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8100" w14:textId="77777777" w:rsidR="00812879" w:rsidRPr="00812879" w:rsidRDefault="00812879" w:rsidP="00812879">
      <w:pPr>
        <w:widowControl w:val="0"/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1287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УТВЕРЖДЕНА постановлением Правительства РФ от 12 ноября 2016 года N 1156</w:t>
      </w:r>
    </w:p>
    <w:p w14:paraId="4EE1920C" w14:textId="77777777" w:rsidR="0019450C" w:rsidRPr="00E12E8B" w:rsidRDefault="00095EE4" w:rsidP="0019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Публичный договор</w:t>
      </w:r>
    </w:p>
    <w:p w14:paraId="3EACC747" w14:textId="77777777" w:rsidR="0019450C" w:rsidRPr="00E12E8B" w:rsidRDefault="0019450C" w:rsidP="0019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E8B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14:paraId="0565BE5F" w14:textId="77777777" w:rsidR="0019450C" w:rsidRPr="00E12E8B" w:rsidRDefault="0019450C" w:rsidP="0019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14:paraId="2B44F23E" w14:textId="77777777" w:rsidR="0019450C" w:rsidRPr="00E12E8B" w:rsidRDefault="0019450C" w:rsidP="0019450C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>п. Ола</w:t>
      </w:r>
      <w:r w:rsidRPr="00E12E8B">
        <w:rPr>
          <w:rFonts w:ascii="Times New Roman" w:hAnsi="Times New Roman" w:cs="Times New Roman"/>
          <w:sz w:val="24"/>
          <w:szCs w:val="24"/>
        </w:rPr>
        <w:tab/>
        <w:t>«01» июня 2019 года</w:t>
      </w:r>
    </w:p>
    <w:p w14:paraId="0F0E030D" w14:textId="77777777" w:rsidR="00E12E8B" w:rsidRPr="00E12E8B" w:rsidRDefault="0019450C" w:rsidP="00E12E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E8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«Спецтранс-Ола»</w:t>
      </w:r>
      <w:r w:rsidRPr="00E12E8B">
        <w:rPr>
          <w:rFonts w:ascii="Times New Roman" w:hAnsi="Times New Roman" w:cs="Times New Roman"/>
          <w:sz w:val="24"/>
          <w:szCs w:val="24"/>
        </w:rPr>
        <w:t>, именуемое в дальнейшем «Региональный оператор», в лице исполнительного директора Ильина Вячеслава Александровича, действующего на основании Доверенности б/н от 01.12.201</w:t>
      </w:r>
      <w:r w:rsidR="007520A1">
        <w:rPr>
          <w:rFonts w:ascii="Times New Roman" w:hAnsi="Times New Roman" w:cs="Times New Roman"/>
          <w:sz w:val="24"/>
          <w:szCs w:val="24"/>
        </w:rPr>
        <w:t>8</w:t>
      </w:r>
      <w:r w:rsidRPr="00E12E8B">
        <w:rPr>
          <w:rFonts w:ascii="Times New Roman" w:hAnsi="Times New Roman" w:cs="Times New Roman"/>
          <w:sz w:val="24"/>
          <w:szCs w:val="24"/>
        </w:rPr>
        <w:t xml:space="preserve"> г., с одной стороны и </w:t>
      </w:r>
      <w:r w:rsidRPr="00CA7A5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Pr="00E12E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именуемый(-ая) в дальнейшем «Потребитель», _______________________________________________________________ _____________________________________________________________________</w:t>
      </w:r>
      <w:r w:rsidRPr="00E12E8B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, с другой </w:t>
      </w:r>
      <w:r w:rsidRPr="0078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сторонами, заключили настоящий договор о нижеследующем:</w:t>
      </w:r>
    </w:p>
    <w:p w14:paraId="2797CAFD" w14:textId="77777777" w:rsidR="00E12E8B" w:rsidRPr="00E12E8B" w:rsidRDefault="007873F6" w:rsidP="007873F6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5530768" w14:textId="77777777" w:rsidR="00E12E8B" w:rsidRPr="00E12E8B" w:rsidRDefault="007873F6" w:rsidP="007873F6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5D4FDCCC" w14:textId="77777777" w:rsidR="00E12E8B" w:rsidRPr="00E12E8B" w:rsidRDefault="007873F6" w:rsidP="007873F6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14:paraId="5BD66AE7" w14:textId="77777777" w:rsidR="00E12E8B" w:rsidRPr="00E12E8B" w:rsidRDefault="0019450C" w:rsidP="008E75F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складирования твердых коммунальных отходов</w:t>
      </w:r>
      <w:r w:rsidR="00E12E8B" w:rsidRPr="00E12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E8B" w:rsidRPr="00787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контейнеры, расположенные на контейнерных площадках</w:t>
      </w:r>
      <w:r w:rsidR="00E12E8B" w:rsidRPr="00E1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D0163B" w14:textId="77777777" w:rsidR="00E12E8B" w:rsidRPr="00E12E8B" w:rsidRDefault="0019450C" w:rsidP="00E12E8B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оказания услуг по обращению с твердыми коммунальными отходами</w:t>
      </w:r>
      <w:r w:rsidR="006C69A2" w:rsidRPr="00E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«01» июня 2019 г.</w:t>
      </w:r>
    </w:p>
    <w:p w14:paraId="08F1A802" w14:textId="77777777" w:rsidR="00E12E8B" w:rsidRPr="00E12E8B" w:rsidRDefault="007873F6" w:rsidP="00E12E8B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оплаты по договору</w:t>
      </w:r>
    </w:p>
    <w:p w14:paraId="39C70EA6" w14:textId="77777777" w:rsidR="00E12E8B" w:rsidRPr="00E12E8B" w:rsidRDefault="006C69A2" w:rsidP="00E12E8B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расчетным периодом по настоящему договору понимается один календарный месяц.</w:t>
      </w:r>
    </w:p>
    <w:p w14:paraId="2489B971" w14:textId="77777777" w:rsidR="006C69A2" w:rsidRPr="00E12E8B" w:rsidRDefault="006C69A2" w:rsidP="00E12E8B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14:paraId="529BF44C" w14:textId="77777777" w:rsidR="006C69A2" w:rsidRPr="00E12E8B" w:rsidRDefault="006C69A2" w:rsidP="00E12E8B">
      <w:pPr>
        <w:pStyle w:val="a6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01.06.2019 по 30.06.2019 – </w:t>
      </w:r>
      <w:r w:rsidRPr="00E12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302 руб. 80 коп.</w:t>
      </w: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1 м3;</w:t>
      </w:r>
    </w:p>
    <w:p w14:paraId="43F7F60E" w14:textId="77777777" w:rsidR="006C69A2" w:rsidRPr="007873F6" w:rsidRDefault="006C69A2" w:rsidP="00E12E8B">
      <w:pPr>
        <w:pStyle w:val="a6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01.07.2019 по 31.12.2019 – </w:t>
      </w:r>
      <w:r w:rsidRPr="00E12E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310 руб. 07 коп.</w:t>
      </w:r>
      <w:r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1 м3.</w:t>
      </w:r>
    </w:p>
    <w:p w14:paraId="20501644" w14:textId="0D5C4A66" w:rsidR="00B74AD7" w:rsidRPr="00B74AD7" w:rsidRDefault="00B74AD7" w:rsidP="00AF4D65">
      <w:pPr>
        <w:pStyle w:val="a6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74AD7">
        <w:rPr>
          <w:rFonts w:ascii="Times New Roman" w:hAnsi="Times New Roman" w:cs="Times New Roman"/>
          <w:spacing w:val="2"/>
          <w:sz w:val="24"/>
          <w:szCs w:val="24"/>
        </w:rPr>
        <w:t>Потребитель (за исключением потребителей в многоквартирных домах</w:t>
      </w:r>
      <w:r w:rsidRPr="00B74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4AD7">
        <w:rPr>
          <w:rFonts w:ascii="Times New Roman" w:hAnsi="Times New Roman" w:cs="Times New Roman"/>
          <w:spacing w:val="2"/>
          <w:sz w:val="24"/>
          <w:szCs w:val="24"/>
        </w:rPr>
        <w:t>и жилых домах) оплачивает услуги по обращению с твердыми коммунальными</w:t>
      </w:r>
      <w:r w:rsidRPr="00B74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4AD7">
        <w:rPr>
          <w:rFonts w:ascii="Times New Roman" w:hAnsi="Times New Roman" w:cs="Times New Roman"/>
          <w:spacing w:val="2"/>
          <w:sz w:val="24"/>
          <w:szCs w:val="24"/>
        </w:rPr>
        <w:t>отходами в следующем порядке:</w:t>
      </w:r>
    </w:p>
    <w:p w14:paraId="39E4DE13" w14:textId="77777777" w:rsidR="00AF4D65" w:rsidRDefault="00B74AD7" w:rsidP="00AF4D65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eastAsiaTheme="minorHAnsi"/>
          <w:spacing w:val="2"/>
          <w:lang w:eastAsia="en-US"/>
        </w:rPr>
      </w:pPr>
      <w:r w:rsidRPr="00B74AD7">
        <w:rPr>
          <w:rFonts w:eastAsiaTheme="minorHAnsi"/>
          <w:spacing w:val="2"/>
          <w:lang w:eastAsia="en-US"/>
        </w:rPr>
        <w:t>35 п</w:t>
      </w:r>
      <w:r w:rsidRPr="00B74AD7">
        <w:rPr>
          <w:rFonts w:eastAsiaTheme="minorHAnsi"/>
          <w:spacing w:val="2"/>
          <w:lang w:eastAsia="en-US"/>
        </w:rPr>
        <w:t>роцентов стоимости услуг по обращению с твердыми коммунальными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отходами в месяце, за который осуществляется оплата, вносится до 18-го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числа текущего месяца, 50 процентов стоимости указанных услуг в месяце,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за который осуществляется оплата, вносится до истечения текущего месяца;</w:t>
      </w:r>
    </w:p>
    <w:p w14:paraId="626C8D5D" w14:textId="77777777" w:rsidR="00AF4D65" w:rsidRDefault="00B74AD7" w:rsidP="00AF4D65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eastAsiaTheme="minorHAnsi"/>
          <w:spacing w:val="2"/>
          <w:lang w:eastAsia="en-US"/>
        </w:rPr>
      </w:pPr>
      <w:r w:rsidRPr="00B74AD7">
        <w:rPr>
          <w:rFonts w:eastAsiaTheme="minorHAnsi"/>
          <w:spacing w:val="2"/>
          <w:lang w:eastAsia="en-US"/>
        </w:rPr>
        <w:t>оплата за фактически оказанные в истекшем месяце услуги по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обращению с твердыми коммунальными отходами с учетом средств, ранее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внесенных потребителем в качестве оплаты за такие услуги, оказанные в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 xml:space="preserve">расчетном периоде, осуществляется до 10-го числа месяца, </w:t>
      </w:r>
      <w:r w:rsidRPr="00B74AD7">
        <w:rPr>
          <w:rFonts w:eastAsiaTheme="minorHAnsi"/>
          <w:spacing w:val="2"/>
          <w:lang w:eastAsia="en-US"/>
        </w:rPr>
        <w:lastRenderedPageBreak/>
        <w:t>следующего за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месяцем, за который осуществляется оплата.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В случае если объем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фактически оказанных услуг по обращению с твердыми коммунальными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отходами за истекший месяц меньше объема, определенного настоящим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договором, излишне уплаченная сумма засчитывается в счет предстоящего</w:t>
      </w:r>
      <w:r w:rsidRPr="00B74AD7">
        <w:rPr>
          <w:rFonts w:eastAsiaTheme="minorHAnsi"/>
          <w:spacing w:val="2"/>
          <w:lang w:eastAsia="en-US"/>
        </w:rPr>
        <w:t xml:space="preserve"> </w:t>
      </w:r>
      <w:r w:rsidRPr="00B74AD7">
        <w:rPr>
          <w:rFonts w:eastAsiaTheme="minorHAnsi"/>
          <w:spacing w:val="2"/>
          <w:lang w:eastAsia="en-US"/>
        </w:rPr>
        <w:t>платежа за следующий месяц.</w:t>
      </w:r>
    </w:p>
    <w:p w14:paraId="1AA746E3" w14:textId="1E634C23" w:rsidR="007873F6" w:rsidRPr="00B74AD7" w:rsidRDefault="007873F6" w:rsidP="00AF4D65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eastAsiaTheme="minorHAnsi"/>
          <w:spacing w:val="2"/>
          <w:lang w:eastAsia="en-US"/>
        </w:rPr>
      </w:pPr>
      <w:r w:rsidRPr="00B74AD7">
        <w:rPr>
          <w:rFonts w:eastAsiaTheme="minorHAnsi"/>
          <w:spacing w:val="2"/>
          <w:lang w:eastAsia="en-US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1E57371A" w14:textId="77777777" w:rsidR="006C69A2" w:rsidRPr="00E12E8B" w:rsidRDefault="007873F6" w:rsidP="00AF4D65">
      <w:pPr>
        <w:pStyle w:val="a6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12E9A29C" w14:textId="77777777" w:rsidR="004256E2" w:rsidRDefault="007873F6" w:rsidP="00AF4D65">
      <w:pPr>
        <w:pStyle w:val="a6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6C69A2"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6C69A2"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80FFD0F" w14:textId="77777777" w:rsidR="006C69A2" w:rsidRPr="004256E2" w:rsidRDefault="007873F6" w:rsidP="00AF4D65">
      <w:pPr>
        <w:pStyle w:val="a6"/>
        <w:numPr>
          <w:ilvl w:val="1"/>
          <w:numId w:val="2"/>
        </w:numPr>
        <w:shd w:val="clear" w:color="auto" w:fill="FFFFFF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86BFFBF" w14:textId="77777777" w:rsidR="007873F6" w:rsidRPr="007873F6" w:rsidRDefault="007873F6" w:rsidP="004256E2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Права и обязанности сторон</w:t>
      </w:r>
    </w:p>
    <w:p w14:paraId="323EE6F4" w14:textId="77777777" w:rsidR="004256E2" w:rsidRDefault="007873F6" w:rsidP="007873F6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Региональный оператор обязан:</w:t>
      </w:r>
    </w:p>
    <w:p w14:paraId="322EEAB2" w14:textId="77777777" w:rsidR="007873F6" w:rsidRPr="004256E2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принимать твердые коммунальные отходы в объеме и в месте, которые определены в приложении к настоящему договору;</w:t>
      </w:r>
    </w:p>
    <w:p w14:paraId="4CEE7027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2515890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35BF88B2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0FEBDC39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66C3C17" w14:textId="77777777" w:rsidR="007873F6" w:rsidRPr="007873F6" w:rsidRDefault="007873F6" w:rsidP="004256E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Региональный оператор имеет право:</w:t>
      </w:r>
    </w:p>
    <w:p w14:paraId="614A1FD6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учетом объема и (или) массы принятых твердых коммунальных отходов;</w:t>
      </w:r>
    </w:p>
    <w:p w14:paraId="73B43AA4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инициировать проведение сверки расчетов по настоящему договору.</w:t>
      </w:r>
    </w:p>
    <w:p w14:paraId="643AA6FA" w14:textId="77777777" w:rsidR="007873F6" w:rsidRPr="007873F6" w:rsidRDefault="007873F6" w:rsidP="004256E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Потребитель обязан:</w:t>
      </w:r>
    </w:p>
    <w:p w14:paraId="3924B956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50E6DD07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обеспечивать учет объема и (или) массы твердых коммунальных отходов в соответствии с</w:t>
      </w:r>
      <w:r w:rsid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Правилами коммерческого учета объема и (или) массы твердых коммунальных отходов, утвержденными</w:t>
      </w:r>
      <w:r w:rsidR="006C69A2"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7873F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3 июня 2016 года N </w:t>
        </w:r>
        <w:r w:rsidRPr="007873F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 xml:space="preserve">505 </w:t>
        </w:r>
        <w:r w:rsidR="006C69A2" w:rsidRPr="00E12E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7873F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Правил коммерческого учета объема и (или) массы твердых коммунальных отходов</w:t>
        </w:r>
      </w:hyperlink>
      <w:r w:rsidR="006C69A2" w:rsidRPr="00E12E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3BA25A4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производить оплату по настоящему договору в порядке, размере и сроки, которые определены настоящим договором;</w:t>
      </w:r>
    </w:p>
    <w:p w14:paraId="5742E516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3C5B5509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16D9FE28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назначить лицо, ответственное за взаимодействие с региональным оператором по вопросам исполнения настоящего договора;</w:t>
      </w:r>
    </w:p>
    <w:p w14:paraId="43F80DBC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1E33D0E5" w14:textId="77777777" w:rsidR="007873F6" w:rsidRPr="007873F6" w:rsidRDefault="007873F6" w:rsidP="004256E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Потребитель имеет право:</w:t>
      </w:r>
    </w:p>
    <w:p w14:paraId="44E1B4BD" w14:textId="77777777" w:rsidR="007873F6" w:rsidRP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21DF7E72" w14:textId="77777777" w:rsidR="007873F6" w:rsidRDefault="007873F6" w:rsidP="004256E2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инициировать проведение сверки расчетов по настоящему договору.</w:t>
      </w:r>
    </w:p>
    <w:p w14:paraId="16028F58" w14:textId="77777777" w:rsidR="004256E2" w:rsidRDefault="007873F6" w:rsidP="004256E2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lang w:eastAsia="ru-RU"/>
        </w:rPr>
      </w:pPr>
      <w:r w:rsidRPr="007873F6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Порядок осуществления учета объема и (или) массы твердых коммунальных отходов</w:t>
      </w:r>
    </w:p>
    <w:p w14:paraId="7B41D1B9" w14:textId="77777777" w:rsidR="004256E2" w:rsidRDefault="006C69A2" w:rsidP="004256E2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согласились производить учет объема и (или) массы твердых коммунальных отходов в соответствии с</w:t>
      </w:r>
      <w:r w:rsid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42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Правилами коммерческого учета объема и (или) массы твердых коммунальных отходов</w:t>
        </w:r>
      </w:hyperlink>
      <w:r w:rsidRP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</w:t>
      </w:r>
      <w:r w:rsid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42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3 июня 2016 года N 505 </w:t>
        </w:r>
        <w:r w:rsidR="0042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42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Правил коммерческого учета объема и (или) массы твердых коммунальных отходов</w:t>
        </w:r>
      </w:hyperlink>
      <w:r w:rsid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2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4256E2">
        <w:rPr>
          <w:rFonts w:ascii="Times New Roman" w:hAnsi="Times New Roman" w:cs="Times New Roman"/>
          <w:sz w:val="24"/>
          <w:szCs w:val="24"/>
        </w:rPr>
        <w:t>расчетным путем исходя из нормативов накопления твердых коммунальных отходов</w:t>
      </w:r>
    </w:p>
    <w:p w14:paraId="27178D3C" w14:textId="77777777" w:rsidR="007873F6" w:rsidRPr="007873F6" w:rsidRDefault="007873F6" w:rsidP="004256E2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lang w:eastAsia="ru-RU"/>
        </w:rPr>
      </w:pPr>
      <w:r w:rsidRPr="007873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Порядок фиксации нарушений по договору</w:t>
      </w:r>
    </w:p>
    <w:p w14:paraId="4D920758" w14:textId="77777777" w:rsidR="006C69A2" w:rsidRPr="00E12E8B" w:rsidRDefault="007873F6" w:rsidP="004256E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76309EEC" w14:textId="77777777" w:rsidR="00D511E3" w:rsidRDefault="007873F6" w:rsidP="00D511E3">
      <w:pPr>
        <w:pStyle w:val="a6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424DA96A" w14:textId="77777777" w:rsidR="007873F6" w:rsidRPr="007873F6" w:rsidRDefault="007873F6" w:rsidP="00D511E3">
      <w:pPr>
        <w:pStyle w:val="a6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8690DB7" w14:textId="77777777" w:rsidR="007873F6" w:rsidRPr="007873F6" w:rsidRDefault="007873F6" w:rsidP="004256E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14006E3" w14:textId="77777777" w:rsidR="007873F6" w:rsidRPr="007873F6" w:rsidRDefault="007873F6" w:rsidP="004256E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0551167" w14:textId="77777777" w:rsidR="007873F6" w:rsidRPr="007873F6" w:rsidRDefault="007873F6" w:rsidP="004256E2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должен содержать:</w:t>
      </w:r>
    </w:p>
    <w:p w14:paraId="5A895536" w14:textId="77777777" w:rsidR="007873F6" w:rsidRPr="007873F6" w:rsidRDefault="007873F6" w:rsidP="00D511E3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заявителе (наименование, местонахождение, адрес);</w:t>
      </w:r>
    </w:p>
    <w:p w14:paraId="6196ECAE" w14:textId="77777777" w:rsidR="007873F6" w:rsidRPr="007873F6" w:rsidRDefault="007873F6" w:rsidP="00D511E3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602C54C" w14:textId="77777777" w:rsidR="007873F6" w:rsidRPr="007873F6" w:rsidRDefault="007873F6" w:rsidP="00D511E3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нарушении соответствующих пунктов договора;</w:t>
      </w:r>
    </w:p>
    <w:p w14:paraId="6357D8A3" w14:textId="77777777" w:rsidR="007873F6" w:rsidRPr="007873F6" w:rsidRDefault="007873F6" w:rsidP="00D511E3">
      <w:pPr>
        <w:pStyle w:val="a6"/>
        <w:numPr>
          <w:ilvl w:val="2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другие сведения по усмотрению стороны, в том числе материалы фото- и видеосъемки.</w:t>
      </w:r>
    </w:p>
    <w:p w14:paraId="3C1ED1F0" w14:textId="77777777" w:rsidR="00D511E3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0568AD2C" w14:textId="77777777" w:rsidR="007873F6" w:rsidRPr="00D511E3" w:rsidRDefault="007873F6" w:rsidP="00D511E3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511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Ответственность сторон</w:t>
      </w:r>
    </w:p>
    <w:p w14:paraId="1BC82151" w14:textId="77777777" w:rsidR="007873F6" w:rsidRPr="007873F6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7B2D9F8" w14:textId="77777777" w:rsidR="007873F6" w:rsidRPr="007873F6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360EC1D" w14:textId="77777777" w:rsidR="00D511E3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484EF963" w14:textId="77777777" w:rsidR="00D511E3" w:rsidRPr="00D511E3" w:rsidRDefault="00D511E3" w:rsidP="00D511E3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511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Ответственность сторон</w:t>
      </w:r>
    </w:p>
    <w:p w14:paraId="18C2378A" w14:textId="77777777" w:rsidR="007873F6" w:rsidRPr="007873F6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="00D511E3" w:rsidRPr="00D51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DD9642D" w14:textId="77777777" w:rsidR="00E12E8B" w:rsidRPr="00E12E8B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7E4F148" w14:textId="77777777" w:rsidR="00D511E3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35093664" w14:textId="77777777" w:rsidR="007873F6" w:rsidRPr="00D511E3" w:rsidRDefault="007873F6" w:rsidP="00D511E3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511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Действие договора</w:t>
      </w:r>
    </w:p>
    <w:p w14:paraId="3D786EFF" w14:textId="77777777" w:rsidR="00E12E8B" w:rsidRPr="00D511E3" w:rsidRDefault="00E12E8B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1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договор заключается на срок с 01.06.2019 по 31.12.2019 года.</w:t>
      </w:r>
    </w:p>
    <w:p w14:paraId="50471037" w14:textId="77777777" w:rsidR="00E12E8B" w:rsidRPr="00D511E3" w:rsidRDefault="00E12E8B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1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5145F72E" w14:textId="5D7D527B" w:rsidR="00AF4D65" w:rsidRDefault="00E12E8B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договор может быть расторгнут до окончания срока его действия по соглашению</w:t>
      </w:r>
      <w:r w:rsidRPr="00D511E3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14:paraId="2BD22110" w14:textId="77777777" w:rsidR="00AF4D65" w:rsidRDefault="00AF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287A74" w14:textId="77777777" w:rsidR="007873F6" w:rsidRPr="007873F6" w:rsidRDefault="007873F6" w:rsidP="00D511E3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Прочие условия</w:t>
      </w:r>
    </w:p>
    <w:p w14:paraId="1FEE6658" w14:textId="77777777" w:rsidR="007873F6" w:rsidRPr="007873F6" w:rsidRDefault="007873F6" w:rsidP="00D511E3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17D90C46" w14:textId="77777777" w:rsidR="00D511E3" w:rsidRDefault="007873F6" w:rsidP="007873F6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r w:rsidRPr="007873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изменения наименования, местонахождения или банковских реквизитов сторона обязана</w:t>
      </w: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7CB885C9" w14:textId="77777777" w:rsidR="007873F6" w:rsidRPr="00D511E3" w:rsidRDefault="007873F6" w:rsidP="007873F6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1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 Федерального закона </w:t>
      </w:r>
      <w:r w:rsidR="00812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51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отходах производства и потребления</w:t>
      </w:r>
      <w:r w:rsidR="00812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D51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иными нормативными правовыми актами Российской Федерации в сфере обращения с твердыми коммунальными отходами.</w:t>
      </w:r>
    </w:p>
    <w:p w14:paraId="4DF15E3D" w14:textId="77777777" w:rsidR="007873F6" w:rsidRPr="007873F6" w:rsidRDefault="007873F6" w:rsidP="00C83AA1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договор составлен в 2 экземплярах, имеющих равную юридическую силу.</w:t>
      </w:r>
    </w:p>
    <w:p w14:paraId="3FB92B7E" w14:textId="77777777" w:rsidR="007873F6" w:rsidRDefault="007873F6" w:rsidP="00C83AA1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73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к настоящему договору является его неотъемлемой частью.</w:t>
      </w:r>
    </w:p>
    <w:p w14:paraId="3DC658BD" w14:textId="77777777" w:rsidR="00C83AA1" w:rsidRDefault="00C83AA1" w:rsidP="00C83AA1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D472DF0" w14:textId="77777777" w:rsidR="00C83AA1" w:rsidRDefault="00C83AA1" w:rsidP="00C83A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71EF9">
        <w:rPr>
          <w:b/>
          <w:bCs/>
        </w:rPr>
        <w:t>Юридические</w:t>
      </w:r>
      <w:r>
        <w:rPr>
          <w:b/>
          <w:bCs/>
        </w:rPr>
        <w:t xml:space="preserve"> </w:t>
      </w:r>
      <w:r w:rsidRPr="00171EF9">
        <w:rPr>
          <w:b/>
          <w:bCs/>
        </w:rPr>
        <w:t>адреса</w:t>
      </w:r>
      <w:r>
        <w:rPr>
          <w:b/>
          <w:bCs/>
        </w:rPr>
        <w:t xml:space="preserve"> </w:t>
      </w:r>
      <w:r w:rsidRPr="00171EF9">
        <w:rPr>
          <w:b/>
          <w:bCs/>
        </w:rPr>
        <w:t>сторон</w:t>
      </w:r>
      <w:r>
        <w:rPr>
          <w:b/>
          <w:bCs/>
          <w:lang w:val="ru-RU"/>
        </w:rPr>
        <w:t xml:space="preserve"> и реквизиты сторон</w:t>
      </w:r>
    </w:p>
    <w:p w14:paraId="2EBA43E1" w14:textId="77777777" w:rsidR="00796A36" w:rsidRDefault="00796A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09"/>
        <w:gridCol w:w="4910"/>
      </w:tblGrid>
      <w:tr w:rsidR="00095EE4" w:rsidRPr="00B85466" w14:paraId="46C0C837" w14:textId="77777777" w:rsidTr="00095EE4">
        <w:trPr>
          <w:trHeight w:val="1178"/>
        </w:trPr>
        <w:tc>
          <w:tcPr>
            <w:tcW w:w="4909" w:type="dxa"/>
          </w:tcPr>
          <w:p w14:paraId="3ACAD399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246BA7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ООО «Спецтранс-Ола»</w:t>
            </w:r>
          </w:p>
        </w:tc>
        <w:tc>
          <w:tcPr>
            <w:tcW w:w="4910" w:type="dxa"/>
          </w:tcPr>
          <w:p w14:paraId="1A429BB2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5BADB8" w14:textId="77777777" w:rsidR="00095EE4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40242C35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E4" w:rsidRPr="00B85466" w14:paraId="773C3C88" w14:textId="77777777" w:rsidTr="00095EE4">
        <w:trPr>
          <w:trHeight w:val="3569"/>
        </w:trPr>
        <w:tc>
          <w:tcPr>
            <w:tcW w:w="4909" w:type="dxa"/>
          </w:tcPr>
          <w:p w14:paraId="6CCDD373" w14:textId="77777777" w:rsidR="00095EE4" w:rsidRPr="00B85466" w:rsidRDefault="00095EE4" w:rsidP="00D6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Юридический адрес: 685910, Магаданская обл., п. Ола, ул. Мелиораторов, д. 3.</w:t>
            </w:r>
          </w:p>
          <w:p w14:paraId="2F35CB14" w14:textId="77777777" w:rsidR="00095EE4" w:rsidRPr="00B85466" w:rsidRDefault="00095EE4" w:rsidP="00D6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Почтовый адрес: 685910, Магаданская обл., п. Ола, ул. Ленина, 47</w:t>
            </w:r>
          </w:p>
          <w:p w14:paraId="3DBC921C" w14:textId="77777777" w:rsidR="00095EE4" w:rsidRPr="00B85466" w:rsidRDefault="00095EE4" w:rsidP="00D605D5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ИНН 4901008370 КПП 490101001</w:t>
            </w:r>
          </w:p>
          <w:p w14:paraId="063E1FD5" w14:textId="77777777" w:rsidR="00095EE4" w:rsidRPr="00B85466" w:rsidRDefault="00095EE4" w:rsidP="00D605D5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ОГРН 1104910000876</w:t>
            </w:r>
          </w:p>
          <w:p w14:paraId="1857D1D3" w14:textId="77777777" w:rsidR="00095EE4" w:rsidRPr="00B85466" w:rsidRDefault="00095EE4" w:rsidP="00D605D5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 xml:space="preserve">р/с 40702810836000003085 в Северо-Восточное отделение № 8645 Дальневосточного банка ОАО «Сбербанк России» к/с 30101810300000000607 </w:t>
            </w:r>
          </w:p>
          <w:p w14:paraId="7C193BE7" w14:textId="77777777" w:rsidR="00095EE4" w:rsidRPr="00B85466" w:rsidRDefault="00095EE4" w:rsidP="00D605D5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</w:tc>
        <w:tc>
          <w:tcPr>
            <w:tcW w:w="4910" w:type="dxa"/>
          </w:tcPr>
          <w:p w14:paraId="6F1C0C38" w14:textId="77777777" w:rsidR="00095EE4" w:rsidRDefault="00095EE4" w:rsidP="00D6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220DB190" w14:textId="77777777" w:rsidR="00095EE4" w:rsidRDefault="00095EE4" w:rsidP="00D6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0261A67A" w14:textId="77777777" w:rsidR="00095EE4" w:rsidRPr="00B85466" w:rsidRDefault="00095EE4" w:rsidP="00D6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095EE4" w:rsidRPr="00B85466" w14:paraId="11A07D12" w14:textId="77777777" w:rsidTr="00095EE4">
        <w:trPr>
          <w:trHeight w:val="1977"/>
        </w:trPr>
        <w:tc>
          <w:tcPr>
            <w:tcW w:w="4909" w:type="dxa"/>
          </w:tcPr>
          <w:p w14:paraId="5CEB1FAC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432AFA67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10FD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B65E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02AC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D31681D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В.А. Ильин</w:t>
            </w:r>
          </w:p>
        </w:tc>
        <w:tc>
          <w:tcPr>
            <w:tcW w:w="4910" w:type="dxa"/>
          </w:tcPr>
          <w:p w14:paraId="3B73DC07" w14:textId="77777777" w:rsidR="00095EE4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6CCDAEC" w14:textId="77777777" w:rsidR="00095EE4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77C87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3D5B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9EA1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71166C6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AC56C" w14:textId="77777777" w:rsidR="00095EE4" w:rsidRDefault="00095EE4">
      <w:pPr>
        <w:rPr>
          <w:rFonts w:ascii="Times New Roman" w:hAnsi="Times New Roman" w:cs="Times New Roman"/>
          <w:sz w:val="24"/>
          <w:szCs w:val="24"/>
        </w:rPr>
      </w:pPr>
    </w:p>
    <w:p w14:paraId="4DA4AEAE" w14:textId="77777777" w:rsidR="00095EE4" w:rsidRDefault="0009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CE1903" w14:textId="77777777" w:rsidR="00095EE4" w:rsidRPr="003935CB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5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 к договору</w:t>
      </w:r>
    </w:p>
    <w:p w14:paraId="1AA24CBA" w14:textId="77777777" w:rsidR="00095EE4" w:rsidRPr="003935CB" w:rsidRDefault="00095EE4" w:rsidP="00095EE4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35CB">
        <w:rPr>
          <w:rFonts w:ascii="Times New Roman" w:eastAsia="Times New Roman" w:hAnsi="Times New Roman" w:cs="Times New Roman"/>
          <w:color w:val="000000"/>
          <w:lang w:eastAsia="ru-RU"/>
        </w:rPr>
        <w:t>на оказание услуг по обращению с твердыми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35CB">
        <w:rPr>
          <w:rFonts w:ascii="Times New Roman" w:eastAsia="Times New Roman" w:hAnsi="Times New Roman" w:cs="Times New Roman"/>
          <w:color w:val="000000"/>
          <w:lang w:eastAsia="ru-RU"/>
        </w:rPr>
        <w:t>коммунальными отходами от «01» июня 2019 г.</w:t>
      </w:r>
    </w:p>
    <w:p w14:paraId="5F663DBB" w14:textId="77777777" w:rsidR="00095EE4" w:rsidRPr="009C58F7" w:rsidRDefault="00095EE4" w:rsidP="00095EE4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B17AE" w14:textId="77777777" w:rsidR="00095EE4" w:rsidRDefault="00095EE4" w:rsidP="00095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ежемесячного платежа за услугу регионального оператора по обращению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Ола</w:t>
      </w:r>
      <w:r w:rsidRPr="009C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A86BDD" w14:textId="77777777" w:rsidR="00095EE4" w:rsidRPr="009C58F7" w:rsidRDefault="00095EE4" w:rsidP="00095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EEEA6" w14:textId="77777777" w:rsidR="00095EE4" w:rsidRPr="009C58F7" w:rsidRDefault="00095EE4" w:rsidP="00095EE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58F7">
        <w:rPr>
          <w:rFonts w:ascii="Times New Roman" w:hAnsi="Times New Roman" w:cs="Times New Roman"/>
          <w:sz w:val="24"/>
          <w:szCs w:val="24"/>
        </w:rPr>
        <w:t>Единый тариф на услугу регионального оператора:</w:t>
      </w:r>
    </w:p>
    <w:p w14:paraId="3A564FC4" w14:textId="77777777" w:rsidR="00095EE4" w:rsidRDefault="00095EE4" w:rsidP="00095EE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58F7">
        <w:rPr>
          <w:rFonts w:ascii="Times New Roman" w:hAnsi="Times New Roman" w:cs="Times New Roman"/>
          <w:sz w:val="24"/>
          <w:szCs w:val="24"/>
        </w:rPr>
        <w:t xml:space="preserve">с 01.06.2019 по 30.06.2019 – </w:t>
      </w:r>
      <w:r w:rsidRPr="009C58F7">
        <w:rPr>
          <w:rFonts w:ascii="Times New Roman" w:hAnsi="Times New Roman" w:cs="Times New Roman"/>
          <w:b/>
          <w:sz w:val="24"/>
          <w:szCs w:val="24"/>
        </w:rPr>
        <w:t xml:space="preserve">302 руб. 80 коп. </w:t>
      </w:r>
      <w:r w:rsidRPr="009C58F7">
        <w:rPr>
          <w:rFonts w:ascii="Times New Roman" w:hAnsi="Times New Roman" w:cs="Times New Roman"/>
          <w:sz w:val="24"/>
          <w:szCs w:val="24"/>
        </w:rPr>
        <w:t>за 1 м</w:t>
      </w:r>
      <w:r w:rsidRPr="009C58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ED68A" w14:textId="77777777" w:rsidR="00095EE4" w:rsidRDefault="00095EE4" w:rsidP="00095EE4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134"/>
        <w:gridCol w:w="1134"/>
      </w:tblGrid>
      <w:tr w:rsidR="00095EE4" w:rsidRPr="00127684" w14:paraId="48C98D0A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8C9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49E4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859E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FDC7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95EE4" w:rsidRPr="00127684" w14:paraId="2BBE2D7A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98FD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261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F70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куб.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17A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302,80</w:t>
            </w:r>
          </w:p>
        </w:tc>
      </w:tr>
      <w:tr w:rsidR="00095EE4" w:rsidRPr="00127684" w14:paraId="2B76DC0B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817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ADE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накопления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одного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8F8C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317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095EE4" w:rsidRPr="00127684" w14:paraId="0FA1105B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ECD" w14:textId="77777777" w:rsidR="00095EE4" w:rsidRPr="00127684" w:rsidRDefault="00812879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8EB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3CEB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0380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914,45</w:t>
            </w:r>
          </w:p>
        </w:tc>
      </w:tr>
      <w:tr w:rsidR="00095EE4" w:rsidRPr="00127684" w14:paraId="7CC79742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825" w14:textId="77777777" w:rsidR="00095EE4" w:rsidRPr="00127684" w:rsidRDefault="00812879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90C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ежемесячного 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27BF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A3ED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76,21</w:t>
            </w:r>
          </w:p>
        </w:tc>
      </w:tr>
    </w:tbl>
    <w:p w14:paraId="1002A8DA" w14:textId="77777777" w:rsidR="00095EE4" w:rsidRPr="009C58F7" w:rsidRDefault="00095EE4" w:rsidP="00095EE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1147FFF" w14:textId="77777777" w:rsidR="00095EE4" w:rsidRPr="009C58F7" w:rsidRDefault="00095EE4" w:rsidP="00095EE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58F7">
        <w:rPr>
          <w:rFonts w:ascii="Times New Roman" w:hAnsi="Times New Roman" w:cs="Times New Roman"/>
          <w:sz w:val="24"/>
          <w:szCs w:val="24"/>
        </w:rPr>
        <w:t>Единый тариф на услугу регионального оператора:</w:t>
      </w:r>
    </w:p>
    <w:p w14:paraId="1A7F3A72" w14:textId="77777777" w:rsidR="00095EE4" w:rsidRPr="009C58F7" w:rsidRDefault="00095EE4" w:rsidP="00095EE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58F7">
        <w:rPr>
          <w:rFonts w:ascii="Times New Roman" w:hAnsi="Times New Roman" w:cs="Times New Roman"/>
          <w:sz w:val="24"/>
          <w:szCs w:val="24"/>
        </w:rPr>
        <w:t xml:space="preserve">с 01.07.2019 по 31.12.2019 – </w:t>
      </w:r>
      <w:r w:rsidRPr="009C58F7">
        <w:rPr>
          <w:rFonts w:ascii="Times New Roman" w:hAnsi="Times New Roman" w:cs="Times New Roman"/>
          <w:b/>
          <w:sz w:val="24"/>
          <w:szCs w:val="24"/>
        </w:rPr>
        <w:t xml:space="preserve">310 руб. 07 коп. </w:t>
      </w:r>
      <w:r w:rsidRPr="009C58F7">
        <w:rPr>
          <w:rFonts w:ascii="Times New Roman" w:hAnsi="Times New Roman" w:cs="Times New Roman"/>
          <w:sz w:val="24"/>
          <w:szCs w:val="24"/>
        </w:rPr>
        <w:t>за 1 м</w:t>
      </w:r>
      <w:r w:rsidRPr="009C58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58F7">
        <w:rPr>
          <w:rFonts w:ascii="Times New Roman" w:hAnsi="Times New Roman" w:cs="Times New Roman"/>
          <w:sz w:val="24"/>
          <w:szCs w:val="24"/>
        </w:rPr>
        <w:t>.</w:t>
      </w:r>
    </w:p>
    <w:p w14:paraId="1DF1F4F8" w14:textId="77777777" w:rsidR="00095EE4" w:rsidRPr="009C58F7" w:rsidRDefault="00095EE4" w:rsidP="00095EE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134"/>
        <w:gridCol w:w="1134"/>
      </w:tblGrid>
      <w:tr w:rsidR="00095EE4" w:rsidRPr="00127684" w14:paraId="48FDFD99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17E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AFD8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A89D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8341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95EE4" w:rsidRPr="00127684" w14:paraId="3D2FBF65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BE22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93D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FAA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куб.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2D2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310,07</w:t>
            </w:r>
          </w:p>
        </w:tc>
      </w:tr>
      <w:tr w:rsidR="00095EE4" w:rsidRPr="00127684" w14:paraId="3D15C490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6CDE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F0E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накопления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одного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9731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1D5A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095EE4" w:rsidRPr="00127684" w14:paraId="63146C84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B01" w14:textId="77777777" w:rsidR="00095EE4" w:rsidRPr="00127684" w:rsidRDefault="00812879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BCD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848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0FB6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936,41</w:t>
            </w:r>
          </w:p>
        </w:tc>
      </w:tr>
      <w:tr w:rsidR="00095EE4" w:rsidRPr="00127684" w14:paraId="35EDDAD1" w14:textId="77777777" w:rsidTr="00812879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506" w14:textId="77777777" w:rsidR="00095EE4" w:rsidRPr="00127684" w:rsidRDefault="00812879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E54" w14:textId="77777777" w:rsidR="00095EE4" w:rsidRPr="00127684" w:rsidRDefault="00095EE4" w:rsidP="00D60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ежемесячного 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CA5D" w14:textId="77777777" w:rsidR="00095EE4" w:rsidRPr="00127684" w:rsidRDefault="00095EE4" w:rsidP="00D60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76C" w14:textId="77777777" w:rsidR="00095EE4" w:rsidRPr="00127684" w:rsidRDefault="00095EE4" w:rsidP="00D605D5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78,04</w:t>
            </w:r>
          </w:p>
        </w:tc>
      </w:tr>
    </w:tbl>
    <w:p w14:paraId="00F062F0" w14:textId="77777777" w:rsidR="00095EE4" w:rsidRDefault="00095EE4" w:rsidP="00095E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050F4" w14:textId="77777777" w:rsidR="00095EE4" w:rsidRDefault="00095EE4" w:rsidP="00095E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09"/>
        <w:gridCol w:w="4910"/>
      </w:tblGrid>
      <w:tr w:rsidR="00095EE4" w:rsidRPr="00B85466" w14:paraId="312089E9" w14:textId="77777777" w:rsidTr="00D605D5">
        <w:trPr>
          <w:trHeight w:val="1977"/>
        </w:trPr>
        <w:tc>
          <w:tcPr>
            <w:tcW w:w="4909" w:type="dxa"/>
          </w:tcPr>
          <w:p w14:paraId="09FE6A3A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14:paraId="003DD9ED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0052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3A38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6084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768908E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В.А. Ильин</w:t>
            </w:r>
          </w:p>
        </w:tc>
        <w:tc>
          <w:tcPr>
            <w:tcW w:w="4910" w:type="dxa"/>
          </w:tcPr>
          <w:p w14:paraId="217E60F1" w14:textId="77777777" w:rsidR="00095EE4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859D0BA" w14:textId="77777777" w:rsidR="00095EE4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1482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AE20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8AE82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7EB837F" w14:textId="77777777" w:rsidR="00095EE4" w:rsidRPr="00B85466" w:rsidRDefault="00095EE4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78344" w14:textId="77777777" w:rsidR="00095EE4" w:rsidRDefault="00095EE4" w:rsidP="00095E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EE4" w:rsidSect="00AF4D65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B293" w14:textId="77777777" w:rsidR="00E54DD7" w:rsidRDefault="00E54DD7" w:rsidP="00E54DD7">
      <w:pPr>
        <w:spacing w:after="0" w:line="240" w:lineRule="auto"/>
      </w:pPr>
      <w:r>
        <w:separator/>
      </w:r>
    </w:p>
  </w:endnote>
  <w:endnote w:type="continuationSeparator" w:id="0">
    <w:p w14:paraId="4EE7A465" w14:textId="77777777" w:rsidR="00E54DD7" w:rsidRDefault="00E54DD7" w:rsidP="00E5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622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E71110B" w14:textId="77777777" w:rsidR="00E54DD7" w:rsidRPr="00E54DD7" w:rsidRDefault="00E54DD7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4D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4D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4D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54DD7">
          <w:rPr>
            <w:rFonts w:ascii="Times New Roman" w:hAnsi="Times New Roman" w:cs="Times New Roman"/>
            <w:sz w:val="20"/>
            <w:szCs w:val="20"/>
          </w:rPr>
          <w:t>2</w:t>
        </w:r>
        <w:r w:rsidRPr="00E54D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9673" w14:textId="77777777" w:rsidR="00E54DD7" w:rsidRDefault="00E54DD7" w:rsidP="00E54DD7">
      <w:pPr>
        <w:spacing w:after="0" w:line="240" w:lineRule="auto"/>
      </w:pPr>
      <w:r>
        <w:separator/>
      </w:r>
    </w:p>
  </w:footnote>
  <w:footnote w:type="continuationSeparator" w:id="0">
    <w:p w14:paraId="32C1CA32" w14:textId="77777777" w:rsidR="00E54DD7" w:rsidRDefault="00E54DD7" w:rsidP="00E5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396"/>
    <w:multiLevelType w:val="hybridMultilevel"/>
    <w:tmpl w:val="FF48FE3E"/>
    <w:lvl w:ilvl="0" w:tplc="88BAD80C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F98"/>
    <w:multiLevelType w:val="hybridMultilevel"/>
    <w:tmpl w:val="4D960940"/>
    <w:lvl w:ilvl="0" w:tplc="3C18AFCA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E7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F47BF6"/>
    <w:multiLevelType w:val="hybridMultilevel"/>
    <w:tmpl w:val="C9C40B9A"/>
    <w:lvl w:ilvl="0" w:tplc="D446432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7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F6"/>
    <w:rsid w:val="00095EE4"/>
    <w:rsid w:val="0019450C"/>
    <w:rsid w:val="004256E2"/>
    <w:rsid w:val="006C69A2"/>
    <w:rsid w:val="007520A1"/>
    <w:rsid w:val="007873F6"/>
    <w:rsid w:val="00796A36"/>
    <w:rsid w:val="00812879"/>
    <w:rsid w:val="00AF4D65"/>
    <w:rsid w:val="00B74AD7"/>
    <w:rsid w:val="00C65EF7"/>
    <w:rsid w:val="00C83AA1"/>
    <w:rsid w:val="00CA7A5C"/>
    <w:rsid w:val="00D511E3"/>
    <w:rsid w:val="00E12E8B"/>
    <w:rsid w:val="00E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E9FC"/>
  <w15:chartTrackingRefBased/>
  <w15:docId w15:val="{7998C646-8901-4F3B-A619-2492BC4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7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7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7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73F6"/>
    <w:rPr>
      <w:color w:val="0000FF"/>
      <w:u w:val="single"/>
    </w:rPr>
  </w:style>
  <w:style w:type="paragraph" w:customStyle="1" w:styleId="headertext">
    <w:name w:val="headertext"/>
    <w:basedOn w:val="a"/>
    <w:rsid w:val="007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6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E12E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12E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E12E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D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DD7"/>
  </w:style>
  <w:style w:type="paragraph" w:styleId="ab">
    <w:name w:val="footer"/>
    <w:basedOn w:val="a"/>
    <w:link w:val="ac"/>
    <w:uiPriority w:val="99"/>
    <w:unhideWhenUsed/>
    <w:rsid w:val="00E5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DD7"/>
  </w:style>
  <w:style w:type="paragraph" w:styleId="ad">
    <w:name w:val="Normal (Web)"/>
    <w:basedOn w:val="a"/>
    <w:uiPriority w:val="99"/>
    <w:unhideWhenUsed/>
    <w:rsid w:val="00B7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6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1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417766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11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8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58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58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3898-A1DC-482B-A523-49D77D6A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operator5_ola</dc:creator>
  <cp:keywords/>
  <dc:description/>
  <cp:lastModifiedBy>operator5_ola</cp:lastModifiedBy>
  <cp:revision>8</cp:revision>
  <cp:lastPrinted>2019-07-30T03:06:00Z</cp:lastPrinted>
  <dcterms:created xsi:type="dcterms:W3CDTF">2019-07-22T05:42:00Z</dcterms:created>
  <dcterms:modified xsi:type="dcterms:W3CDTF">2020-05-13T05:42:00Z</dcterms:modified>
</cp:coreProperties>
</file>