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FA" w:rsidRDefault="00354AF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  <w:r>
        <w:t>Зарегистрировано в Минюсте России 14 октября 2011 г. N 22050</w:t>
      </w:r>
    </w:p>
    <w:p w:rsidR="00354AFA" w:rsidRDefault="00354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Title"/>
        <w:jc w:val="center"/>
      </w:pPr>
      <w:r>
        <w:t>МИНИСТЕРСТВО ПРИРОДНЫХ РЕСУРСОВ И ЭКОЛОГИИ</w:t>
      </w:r>
    </w:p>
    <w:p w:rsidR="00354AFA" w:rsidRDefault="00354AFA">
      <w:pPr>
        <w:pStyle w:val="ConsPlusTitle"/>
        <w:jc w:val="center"/>
      </w:pPr>
      <w:r>
        <w:t>РОССИЙСКОЙ ФЕДЕРАЦИИ</w:t>
      </w:r>
    </w:p>
    <w:p w:rsidR="00354AFA" w:rsidRDefault="00354AFA">
      <w:pPr>
        <w:pStyle w:val="ConsPlusTitle"/>
        <w:jc w:val="center"/>
      </w:pPr>
    </w:p>
    <w:p w:rsidR="00354AFA" w:rsidRDefault="00354AFA">
      <w:pPr>
        <w:pStyle w:val="ConsPlusTitle"/>
        <w:jc w:val="center"/>
      </w:pPr>
      <w:r>
        <w:t>ПРИКАЗ</w:t>
      </w:r>
    </w:p>
    <w:p w:rsidR="00354AFA" w:rsidRDefault="00354AFA">
      <w:pPr>
        <w:pStyle w:val="ConsPlusTitle"/>
        <w:jc w:val="center"/>
      </w:pPr>
      <w:r>
        <w:t>от 1 сентября 2011 г. N 721</w:t>
      </w:r>
    </w:p>
    <w:p w:rsidR="00354AFA" w:rsidRDefault="00354AFA">
      <w:pPr>
        <w:pStyle w:val="ConsPlusTitle"/>
        <w:jc w:val="center"/>
      </w:pPr>
    </w:p>
    <w:p w:rsidR="00354AFA" w:rsidRDefault="00354AFA">
      <w:pPr>
        <w:pStyle w:val="ConsPlusTitle"/>
        <w:jc w:val="center"/>
      </w:pPr>
      <w:r>
        <w:t>ОБ УТВЕРЖДЕНИИ ПОРЯДКА УЧЕТА В ОБЛАСТИ ОБРАЩЕНИЯ С ОТХОДАМИ</w:t>
      </w:r>
    </w:p>
    <w:p w:rsidR="00354AFA" w:rsidRDefault="00354AFA">
      <w:pPr>
        <w:pStyle w:val="ConsPlusNormal"/>
        <w:jc w:val="center"/>
      </w:pPr>
      <w:r>
        <w:t>Список изменяющих документов</w:t>
      </w:r>
    </w:p>
    <w:p w:rsidR="00354AFA" w:rsidRDefault="00354AF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jc w:val="center"/>
      </w:pPr>
    </w:p>
    <w:p w:rsidR="00354AFA" w:rsidRDefault="00354AFA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1 статьи 19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10, N 52, ст. 5498; 2007, N 46, ст. 5554; 2008, N 30, ст. 3616, N 45, ст. 5142; 2009, N 1, ст. 17; 2011, N 30, ст. 4590) и в соответствии с </w:t>
      </w:r>
      <w:hyperlink r:id="rId8" w:history="1">
        <w:r>
          <w:rPr>
            <w:color w:val="0000FF"/>
          </w:rPr>
          <w:t>пунктом 5.2.31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 2010, N 5, ст. 538, N 10, ст. 1094, N 14, ст. 1656, N 26, ст. 3350, N 31, ст. 4251, ст. 4268, N 38, ст. 4835; 2011, N 6, ст. 888, N 14, ст. 1935), приказываю:</w:t>
      </w:r>
    </w:p>
    <w:p w:rsidR="00354AFA" w:rsidRDefault="00354AFA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учета в области обращения с отходами.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jc w:val="right"/>
      </w:pPr>
      <w:r>
        <w:t>Министр</w:t>
      </w:r>
    </w:p>
    <w:p w:rsidR="00354AFA" w:rsidRDefault="00354AFA">
      <w:pPr>
        <w:pStyle w:val="ConsPlusNormal"/>
        <w:jc w:val="right"/>
      </w:pPr>
      <w:r>
        <w:t>Ю.П.ТРУТНЕВ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jc w:val="right"/>
      </w:pPr>
      <w:r>
        <w:t>Утвержден</w:t>
      </w:r>
    </w:p>
    <w:p w:rsidR="00354AFA" w:rsidRDefault="00354AFA">
      <w:pPr>
        <w:pStyle w:val="ConsPlusNormal"/>
        <w:jc w:val="right"/>
      </w:pPr>
      <w:r>
        <w:t>Приказом Минприроды России</w:t>
      </w:r>
    </w:p>
    <w:p w:rsidR="00354AFA" w:rsidRDefault="00354AFA">
      <w:pPr>
        <w:pStyle w:val="ConsPlusNormal"/>
        <w:jc w:val="right"/>
      </w:pPr>
      <w:r>
        <w:t>от 01.09.2011 N 721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Title"/>
        <w:jc w:val="center"/>
      </w:pPr>
      <w:bookmarkStart w:id="1" w:name="P28"/>
      <w:bookmarkEnd w:id="1"/>
      <w:r>
        <w:t>ПОРЯДОК УЧЕТА В ОБЛАСТИ ОБРАЩЕНИЯ С ОТХОДАМИ</w:t>
      </w:r>
    </w:p>
    <w:p w:rsidR="00354AFA" w:rsidRDefault="00354AFA">
      <w:pPr>
        <w:pStyle w:val="ConsPlusNormal"/>
        <w:jc w:val="center"/>
      </w:pPr>
      <w:r>
        <w:t>Список изменяющих документов</w:t>
      </w:r>
    </w:p>
    <w:p w:rsidR="00354AFA" w:rsidRDefault="00354AF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jc w:val="center"/>
      </w:pPr>
    </w:p>
    <w:p w:rsidR="00354AFA" w:rsidRDefault="00354AFA">
      <w:pPr>
        <w:pStyle w:val="ConsPlusNormal"/>
        <w:jc w:val="center"/>
      </w:pPr>
      <w:r>
        <w:t>I. Общие требования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ind w:firstLine="540"/>
        <w:jc w:val="both"/>
      </w:pPr>
      <w:r>
        <w:t>1. Порядок учета в области обращения с отходами (далее - Порядок) устанавливает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</w:t>
      </w:r>
    </w:p>
    <w:p w:rsidR="00354AFA" w:rsidRDefault="00354AFA">
      <w:pPr>
        <w:pStyle w:val="ConsPlusNormal"/>
        <w:ind w:firstLine="540"/>
        <w:jc w:val="both"/>
      </w:pPr>
      <w:r>
        <w:t>2. Действие настоящего Порядка не распространяется на ведение учета в области обращения с радиоактивными отходами, с биологическими отходами, с медицинскими отходами, с выбросами вредных веществ в атмосферу и со сбросами вредных веществ в водные объекты.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lastRenderedPageBreak/>
        <w:t>3. Материалы учета являются информацией в области обращения с отходами и используются при:</w:t>
      </w:r>
    </w:p>
    <w:p w:rsidR="00354AFA" w:rsidRDefault="00354AFA">
      <w:pPr>
        <w:pStyle w:val="ConsPlusNormal"/>
        <w:ind w:firstLine="540"/>
        <w:jc w:val="both"/>
      </w:pPr>
      <w:r>
        <w:t>проведении инвентаризации отходов;</w:t>
      </w:r>
    </w:p>
    <w:p w:rsidR="00354AFA" w:rsidRDefault="00354AFA">
      <w:pPr>
        <w:pStyle w:val="ConsPlusNormal"/>
        <w:ind w:firstLine="540"/>
        <w:jc w:val="both"/>
      </w:pPr>
      <w:r>
        <w:t>подготовке проектов нормативов образования отходов и лимитов на их размещение, технических отчетов о неизменности производственного процесса, используемого сырья и об образующихся отходах, отчетности об образовании, использовании, обезвреживании и размещении отходов (за исключением статистической отчетности);</w:t>
      </w:r>
    </w:p>
    <w:p w:rsidR="00354AFA" w:rsidRDefault="00354AFA">
      <w:pPr>
        <w:pStyle w:val="ConsPlusNormal"/>
        <w:ind w:firstLine="540"/>
        <w:jc w:val="both"/>
      </w:pPr>
      <w:r>
        <w:t>ведении федеральных статистических наблюдений;</w:t>
      </w:r>
    </w:p>
    <w:p w:rsidR="00354AFA" w:rsidRDefault="00354AFA">
      <w:pPr>
        <w:pStyle w:val="ConsPlusNormal"/>
        <w:ind w:firstLine="540"/>
        <w:jc w:val="both"/>
      </w:pPr>
      <w:r>
        <w:t>расчетах платы за негативное воздействие на окружающую среду (в части размещения отходов).</w:t>
      </w:r>
    </w:p>
    <w:p w:rsidR="00354AFA" w:rsidRDefault="00354AFA">
      <w:pPr>
        <w:pStyle w:val="ConsPlusNormal"/>
        <w:ind w:firstLine="540"/>
        <w:jc w:val="both"/>
      </w:pPr>
      <w:r>
        <w:t>Учет в области обращения с отходами ведется отдельно по каждому обособленному подразделению либо филиалу (при их наличии) и по юридическому лицу (индивидуальному предпринимателю) в целом.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4. Учет в области обращения с отходами ведется на основании фактических измерений количества использованных, обезвреженных, переданных другим лицам или полученных от других лиц, размещенных отходов.</w:t>
      </w:r>
    </w:p>
    <w:p w:rsidR="00354AFA" w:rsidRDefault="00354AFA">
      <w:pPr>
        <w:pStyle w:val="ConsPlusNormal"/>
        <w:ind w:firstLine="540"/>
        <w:jc w:val="both"/>
      </w:pPr>
      <w:r>
        <w:t>В случае невозможности произвести фактические измерения количества использованных, обезвреженных, переданных другим лицам или полученных от других лиц, размещенных отходов, учет ведется на основании следующих источников:</w:t>
      </w:r>
    </w:p>
    <w:p w:rsidR="00354AFA" w:rsidRDefault="00354AFA">
      <w:pPr>
        <w:pStyle w:val="ConsPlusNormal"/>
        <w:ind w:firstLine="540"/>
        <w:jc w:val="both"/>
      </w:pPr>
      <w:r>
        <w:t>технической и технологической документации;</w:t>
      </w:r>
    </w:p>
    <w:p w:rsidR="00354AFA" w:rsidRDefault="00354AFA">
      <w:pPr>
        <w:pStyle w:val="ConsPlusNormal"/>
        <w:ind w:firstLine="540"/>
        <w:jc w:val="both"/>
      </w:pPr>
      <w:r>
        <w:t>бухгалтерской документации;</w:t>
      </w:r>
    </w:p>
    <w:p w:rsidR="00354AFA" w:rsidRDefault="00354AFA">
      <w:pPr>
        <w:pStyle w:val="ConsPlusNormal"/>
        <w:ind w:firstLine="540"/>
        <w:jc w:val="both"/>
      </w:pPr>
      <w:r>
        <w:t>актов приема-передачи;</w:t>
      </w:r>
    </w:p>
    <w:p w:rsidR="00354AFA" w:rsidRDefault="00354AFA">
      <w:pPr>
        <w:pStyle w:val="ConsPlusNormal"/>
        <w:ind w:firstLine="540"/>
        <w:jc w:val="both"/>
      </w:pPr>
      <w:r>
        <w:t>договоров.</w:t>
      </w:r>
    </w:p>
    <w:p w:rsidR="00354AFA" w:rsidRDefault="00354AFA">
      <w:pPr>
        <w:pStyle w:val="ConsPlusNormal"/>
        <w:ind w:firstLine="540"/>
        <w:jc w:val="both"/>
      </w:pPr>
      <w:r>
        <w:t>5. Учету подлежат все виды отходов I - V класса опасности, образовавшихся, использованных, обезвреженных, переданных другим лицам или полученных от других лиц, а также размещенных юридическим лицом и индивидуальным предпринимателем за учетный период.</w:t>
      </w:r>
    </w:p>
    <w:p w:rsidR="00354AFA" w:rsidRDefault="00354AFA">
      <w:pPr>
        <w:pStyle w:val="ConsPlusNormal"/>
        <w:ind w:firstLine="540"/>
        <w:jc w:val="both"/>
      </w:pPr>
      <w:r>
        <w:t xml:space="preserve">Класс опасности отхода устанавливается в соответствии с федеральным классификационным </w:t>
      </w:r>
      <w:hyperlink r:id="rId12" w:history="1">
        <w:r>
          <w:rPr>
            <w:color w:val="0000FF"/>
          </w:rPr>
          <w:t>каталогом</w:t>
        </w:r>
      </w:hyperlink>
      <w:r>
        <w:t xml:space="preserve"> отходов (далее - ФККО).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 xml:space="preserve">Для отходов, не включенных в федеральный классификационный </w:t>
      </w:r>
      <w:hyperlink r:id="rId14" w:history="1">
        <w:r>
          <w:rPr>
            <w:color w:val="0000FF"/>
          </w:rPr>
          <w:t>каталог</w:t>
        </w:r>
      </w:hyperlink>
      <w:r>
        <w:t xml:space="preserve"> отходов, индивидуальные предприниматели и юридические лица указывают класс опасности, определенный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отнесения отходов I - IV классов опасности к конкретному классу опасности, устанавливаемым Министерством природных ресурсов и экологии Российской Федерации &lt;*&gt;.</w:t>
      </w:r>
    </w:p>
    <w:p w:rsidR="00354AFA" w:rsidRDefault="00354AF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--------------------------------</w:t>
      </w:r>
    </w:p>
    <w:p w:rsidR="00354AFA" w:rsidRDefault="00354AFA">
      <w:pPr>
        <w:pStyle w:val="ConsPlusNormal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Подпункт 5.2.30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6342; N 51, ст. 7223; 2013, N 16, ст. 1964; N 24, ст. 2999; N 28, ст. 3832; N 30, ст. 4113; N 33, ст. 4386; N 38, ст. 4827; N 44, ст. 5759; N 45, ст. 5822; N 46, ст. 5944; 2014, N 2, ст. 123; N 16, ст. 1898).</w:t>
      </w:r>
    </w:p>
    <w:p w:rsidR="00354AFA" w:rsidRDefault="00354AFA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ind w:firstLine="540"/>
        <w:jc w:val="both"/>
      </w:pPr>
      <w:r>
        <w:t>6. Данные учета в области обращения с отходами ведутся в электронном виде. При отсутствии технической возможности ведения в электронном виде данные учета в области обращения с отходами оформляются в письменном виде. Оформление и ведение данных учета в области обращения с отходами осуществляется по прилагаемому образцу (</w:t>
      </w:r>
      <w:hyperlink w:anchor="P165" w:history="1">
        <w:r>
          <w:rPr>
            <w:color w:val="0000FF"/>
          </w:rPr>
          <w:t>приложения 2</w:t>
        </w:r>
      </w:hyperlink>
      <w:r>
        <w:t xml:space="preserve">, </w:t>
      </w:r>
      <w:hyperlink w:anchor="P422" w:history="1">
        <w:r>
          <w:rPr>
            <w:color w:val="0000FF"/>
          </w:rPr>
          <w:t>3</w:t>
        </w:r>
      </w:hyperlink>
      <w:r>
        <w:t xml:space="preserve">, </w:t>
      </w:r>
      <w:hyperlink w:anchor="P658" w:history="1">
        <w:r>
          <w:rPr>
            <w:color w:val="0000FF"/>
          </w:rPr>
          <w:t>4</w:t>
        </w:r>
      </w:hyperlink>
      <w:r>
        <w:t xml:space="preserve"> к Порядку).</w:t>
      </w:r>
    </w:p>
    <w:p w:rsidR="00354AFA" w:rsidRDefault="00354AFA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Заполнение таблиц данных учета в области обращения с отходами (далее - таблицы данных учета) осуществляется лицом, ответственным за учет образовавшихся, использованных, обезвреженных, переданных другим лицам или полученных от других лиц, а также размещенных отходов, по мере образования, использования, обезвреживания отходов, передачи отходов другим лицам или получения отходов от других лиц, размещения отходов.</w:t>
      </w:r>
    </w:p>
    <w:p w:rsidR="00354AFA" w:rsidRDefault="00354AFA">
      <w:pPr>
        <w:pStyle w:val="ConsPlusNormal"/>
        <w:ind w:firstLine="540"/>
        <w:jc w:val="both"/>
      </w:pPr>
      <w:r>
        <w:t>7. Данные учета обобщаются по итогам очередного квартала (по состоянию на 1 апреля, 1 июля и 1 октября текущего года), а также очередного календарного года (по состоянию на 1 января года, следующего за учетным) в срок не позднее 10 числа месяца, следующего за указанным периодом.</w:t>
      </w:r>
    </w:p>
    <w:p w:rsidR="00354AFA" w:rsidRDefault="00354AFA">
      <w:pPr>
        <w:pStyle w:val="ConsPlusNormal"/>
        <w:ind w:firstLine="540"/>
        <w:jc w:val="both"/>
      </w:pPr>
      <w:r>
        <w:t>8. Данные учета в области обращения с отходами должны содержать:</w:t>
      </w:r>
    </w:p>
    <w:p w:rsidR="00354AFA" w:rsidRDefault="00354AFA">
      <w:pPr>
        <w:pStyle w:val="ConsPlusNormal"/>
        <w:ind w:firstLine="540"/>
        <w:jc w:val="both"/>
      </w:pPr>
      <w:r>
        <w:t>а) титульный лист, оформляемый в свободной форме;</w:t>
      </w:r>
    </w:p>
    <w:p w:rsidR="00354AFA" w:rsidRDefault="00354AFA">
      <w:pPr>
        <w:pStyle w:val="ConsPlusNormal"/>
        <w:ind w:firstLine="540"/>
        <w:jc w:val="both"/>
      </w:pPr>
      <w:r>
        <w:t xml:space="preserve">б) данные учета отходов, оформляемые в соответствии с </w:t>
      </w:r>
      <w:hyperlink w:anchor="P165" w:history="1">
        <w:r>
          <w:rPr>
            <w:color w:val="0000FF"/>
          </w:rPr>
          <w:t>приложениями 2</w:t>
        </w:r>
      </w:hyperlink>
      <w:r>
        <w:t xml:space="preserve">, </w:t>
      </w:r>
      <w:hyperlink w:anchor="P422" w:history="1">
        <w:r>
          <w:rPr>
            <w:color w:val="0000FF"/>
          </w:rPr>
          <w:t>3</w:t>
        </w:r>
      </w:hyperlink>
      <w:r>
        <w:t xml:space="preserve">, </w:t>
      </w:r>
      <w:hyperlink w:anchor="P658" w:history="1">
        <w:r>
          <w:rPr>
            <w:color w:val="0000FF"/>
          </w:rPr>
          <w:t>4</w:t>
        </w:r>
      </w:hyperlink>
      <w:r>
        <w:t xml:space="preserve"> к Порядку по итогам очередного квартала и очередного календарного года.</w:t>
      </w:r>
    </w:p>
    <w:p w:rsidR="00354AFA" w:rsidRDefault="00354AFA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 xml:space="preserve">9.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Минприроды России от 25.06.2014 N 284.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jc w:val="center"/>
      </w:pPr>
      <w:r>
        <w:t>II. Ведение учета в области обращения с отходами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ind w:firstLine="540"/>
        <w:jc w:val="both"/>
      </w:pPr>
      <w:r>
        <w:t>10. Таблицы данных учета заполняются по юридическому лицу в целом, по его каждому обособленному подразделению либо филиалу (при их наличии), индивидуальному предпринимателю.</w:t>
      </w:r>
    </w:p>
    <w:p w:rsidR="00354AFA" w:rsidRDefault="00354AFA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11. Все значения количества отходов учитываются по массе отходов в тоннах и округляются:</w:t>
      </w:r>
    </w:p>
    <w:p w:rsidR="00354AFA" w:rsidRDefault="00354AFA">
      <w:pPr>
        <w:pStyle w:val="ConsPlusNormal"/>
        <w:ind w:firstLine="540"/>
        <w:jc w:val="both"/>
      </w:pPr>
      <w:r>
        <w:t>с точностью до трех знаков после запятой (с точностью до килограмма) - для отходов I, II и III классов опасности;</w:t>
      </w:r>
    </w:p>
    <w:p w:rsidR="00354AFA" w:rsidRDefault="00354AFA">
      <w:pPr>
        <w:pStyle w:val="ConsPlusNormal"/>
        <w:ind w:firstLine="540"/>
        <w:jc w:val="both"/>
      </w:pPr>
      <w:r>
        <w:t>с точностью до одного знака после запятой - для отходов IV и V классов опасности.</w:t>
      </w:r>
    </w:p>
    <w:p w:rsidR="00354AFA" w:rsidRDefault="00354AFA">
      <w:pPr>
        <w:pStyle w:val="ConsPlusNormal"/>
        <w:ind w:firstLine="540"/>
        <w:jc w:val="both"/>
      </w:pPr>
      <w:r>
        <w:t>Вышедшие из употребления люминесцентные лампы, содержащие ртуть, отражаются по массе изделия.</w:t>
      </w:r>
    </w:p>
    <w:p w:rsidR="00354AFA" w:rsidRDefault="00354AFA">
      <w:pPr>
        <w:pStyle w:val="ConsPlusNormal"/>
        <w:ind w:firstLine="540"/>
        <w:jc w:val="both"/>
      </w:pPr>
      <w:r>
        <w:t>12. В каждой заполняемой строке таблиц данных учета в столбцах указываются значения количества отходов или, при их отсутствии, - ноль.</w:t>
      </w:r>
    </w:p>
    <w:p w:rsidR="00354AFA" w:rsidRDefault="00354AFA">
      <w:pPr>
        <w:pStyle w:val="ConsPlusNormal"/>
        <w:ind w:firstLine="540"/>
        <w:jc w:val="both"/>
      </w:pPr>
      <w:r>
        <w:t>13. Для каждого вида отходов выделяется отдельная строка. Строки группируются по классам опасности отходов: для отходов I класса опасности - строки с 101 по 199 включительно; для отходов II, III, IV и V классов опасности - с 201 по 299, с 301 по 399, с 401 по 499, с 501 по 599, соответственно.</w:t>
      </w:r>
    </w:p>
    <w:p w:rsidR="00354AFA" w:rsidRDefault="00354AFA">
      <w:pPr>
        <w:pStyle w:val="ConsPlusNormal"/>
        <w:ind w:firstLine="540"/>
        <w:jc w:val="both"/>
      </w:pPr>
      <w:r>
        <w:t>В строках 100, 200, 300, 400 и 500 указываются суммарные количества отходов, соответственно, I, II, III, IV и V классов опасности.</w:t>
      </w:r>
    </w:p>
    <w:p w:rsidR="00354AFA" w:rsidRDefault="00354AFA">
      <w:pPr>
        <w:pStyle w:val="ConsPlusNormal"/>
        <w:ind w:firstLine="540"/>
        <w:jc w:val="both"/>
      </w:pPr>
      <w:r>
        <w:t>14. В строке 010 указываются общие количества отходов всех видов и классов опасности (с I по V). Значения в строке 010 в каждой из таблиц данных учета в области обращения с отходами по всем столбцам должны быть равны сумме значений в строках 100, 200, 300, 400 и 500 в соответствующих столбцах.</w:t>
      </w:r>
    </w:p>
    <w:p w:rsidR="00354AFA" w:rsidRDefault="00354AFA">
      <w:pPr>
        <w:pStyle w:val="ConsPlusNormal"/>
        <w:ind w:firstLine="540"/>
        <w:jc w:val="both"/>
      </w:pPr>
      <w:r>
        <w:t>15. В столбцах А, Б и В таблиц данных учета указываются соответственно:</w:t>
      </w:r>
    </w:p>
    <w:p w:rsidR="00354AFA" w:rsidRDefault="00354AFA">
      <w:pPr>
        <w:pStyle w:val="ConsPlusNormal"/>
        <w:ind w:firstLine="540"/>
        <w:jc w:val="both"/>
      </w:pPr>
      <w:r>
        <w:t>номера строки;</w:t>
      </w:r>
    </w:p>
    <w:p w:rsidR="00354AFA" w:rsidRDefault="00354AFA">
      <w:pPr>
        <w:pStyle w:val="ConsPlusNormal"/>
        <w:ind w:firstLine="540"/>
        <w:jc w:val="both"/>
      </w:pPr>
      <w:r>
        <w:t>наименования видов отходов, сгруппированных по классам опасности;</w:t>
      </w:r>
    </w:p>
    <w:p w:rsidR="00354AFA" w:rsidRDefault="00354AFA">
      <w:pPr>
        <w:pStyle w:val="ConsPlusNormal"/>
        <w:ind w:firstLine="540"/>
        <w:jc w:val="both"/>
      </w:pPr>
      <w:r>
        <w:t xml:space="preserve">коды видов отходов по </w:t>
      </w:r>
      <w:hyperlink r:id="rId23" w:history="1">
        <w:r>
          <w:rPr>
            <w:color w:val="0000FF"/>
          </w:rPr>
          <w:t>ФККО</w:t>
        </w:r>
      </w:hyperlink>
      <w:r>
        <w:t xml:space="preserve"> (в строках 100, 200, 300, 400 и 500, при отсутствии соответствующего вида отходов в </w:t>
      </w:r>
      <w:hyperlink r:id="rId24" w:history="1">
        <w:r>
          <w:rPr>
            <w:color w:val="0000FF"/>
          </w:rPr>
          <w:t>ФККО</w:t>
        </w:r>
      </w:hyperlink>
      <w:r>
        <w:t xml:space="preserve"> указывается ноль).</w:t>
      </w:r>
    </w:p>
    <w:p w:rsidR="00354AFA" w:rsidRDefault="00354AFA">
      <w:pPr>
        <w:pStyle w:val="ConsPlusNormal"/>
        <w:ind w:firstLine="540"/>
        <w:jc w:val="both"/>
      </w:pPr>
      <w:r>
        <w:t xml:space="preserve">16.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Минприроды России от 25.06.2014 N 284.</w:t>
      </w:r>
    </w:p>
    <w:p w:rsidR="00354AFA" w:rsidRDefault="00354AFA">
      <w:pPr>
        <w:pStyle w:val="ConsPlusNormal"/>
        <w:ind w:firstLine="540"/>
        <w:jc w:val="both"/>
      </w:pPr>
      <w:r>
        <w:t xml:space="preserve">17. В </w:t>
      </w:r>
      <w:hyperlink w:anchor="P165" w:history="1">
        <w:r>
          <w:rPr>
            <w:color w:val="0000FF"/>
          </w:rPr>
          <w:t>таблице</w:t>
        </w:r>
      </w:hyperlink>
      <w:r>
        <w:t xml:space="preserve"> "Данные учета отходов, принятых индивидуальным предпринимателем и юридическим лицом":</w:t>
      </w:r>
    </w:p>
    <w:p w:rsidR="00354AFA" w:rsidRDefault="00354AFA">
      <w:pPr>
        <w:pStyle w:val="ConsPlusNormal"/>
        <w:ind w:firstLine="540"/>
        <w:jc w:val="both"/>
      </w:pPr>
      <w:r>
        <w:t>в столбце 1 указывается суммарное (столбец 2 + столбец 3 + столбец 4 + столбец 5)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использования, обезвреживания, размещения (включая хранение и захоронение);</w:t>
      </w:r>
    </w:p>
    <w:p w:rsidR="00354AFA" w:rsidRDefault="00354AFA">
      <w:pPr>
        <w:pStyle w:val="ConsPlusNormal"/>
        <w:ind w:firstLine="540"/>
        <w:jc w:val="both"/>
      </w:pPr>
      <w:r>
        <w:t xml:space="preserve">в столбце 2 указывается количество отходов (по каждому виду отходов и по каждому классу </w:t>
      </w:r>
      <w:r>
        <w:lastRenderedPageBreak/>
        <w:t>опасности отходов), принятых в течение учетного периода от других индивидуальных предпринимателей и юридических лиц для использования;</w:t>
      </w:r>
    </w:p>
    <w:p w:rsidR="00354AFA" w:rsidRDefault="00354AFA">
      <w:pPr>
        <w:pStyle w:val="ConsPlusNormal"/>
        <w:ind w:firstLine="540"/>
        <w:jc w:val="both"/>
      </w:pPr>
      <w:r>
        <w:t>в столбце 3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для обезвреживания;</w:t>
      </w:r>
    </w:p>
    <w:p w:rsidR="00354AFA" w:rsidRDefault="00354AFA">
      <w:pPr>
        <w:pStyle w:val="ConsPlusNormal"/>
        <w:ind w:firstLine="540"/>
        <w:jc w:val="both"/>
      </w:pPr>
      <w:r>
        <w:t>в столбце 4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с целью хранения;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5 указывается количество отходов (по каждому виду отходов и по каждому классу опасности отходов), принятых в течение учетного периода от других индивидуальных предпринимателей и юридических лиц с целью захоронения;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М указываются фамилия, имя и отчество (при наличии) индивидуальных предпринимателей либо наименования юридических лиц, от которых поступили отходы;</w:t>
      </w:r>
    </w:p>
    <w:p w:rsidR="00354AFA" w:rsidRDefault="00354AFA">
      <w:pPr>
        <w:pStyle w:val="ConsPlusNormal"/>
        <w:ind w:firstLine="540"/>
        <w:jc w:val="both"/>
      </w:pPr>
      <w:r>
        <w:t>в столбце Н указываются номера и даты договоров на прием отходов и (или) документация, подтверждающая прием отходов.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 xml:space="preserve">18. В </w:t>
      </w:r>
      <w:hyperlink w:anchor="P422" w:history="1">
        <w:r>
          <w:rPr>
            <w:color w:val="0000FF"/>
          </w:rPr>
          <w:t>таблице</w:t>
        </w:r>
      </w:hyperlink>
      <w:r>
        <w:t xml:space="preserve"> "Данные учета отходов, переданных от индивидуального предпринимателя (юридического лица)":</w:t>
      </w:r>
    </w:p>
    <w:p w:rsidR="00354AFA" w:rsidRDefault="00354AFA">
      <w:pPr>
        <w:pStyle w:val="ConsPlusNormal"/>
        <w:ind w:firstLine="540"/>
        <w:jc w:val="both"/>
      </w:pPr>
      <w:r>
        <w:t>в столбце 1 указывается суммарное (столбец 2 + столбец 3 + столбец 4 + столбец 5)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использования, обезвреживания, размещения (хранение и захоронение);</w:t>
      </w:r>
    </w:p>
    <w:p w:rsidR="00354AFA" w:rsidRDefault="00354AFA">
      <w:pPr>
        <w:pStyle w:val="ConsPlusNormal"/>
        <w:ind w:firstLine="540"/>
        <w:jc w:val="both"/>
      </w:pPr>
      <w:r>
        <w:t>в столбце 2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использования;</w:t>
      </w:r>
    </w:p>
    <w:p w:rsidR="00354AFA" w:rsidRDefault="00354AFA">
      <w:pPr>
        <w:pStyle w:val="ConsPlusNormal"/>
        <w:ind w:firstLine="540"/>
        <w:jc w:val="both"/>
      </w:pPr>
      <w:r>
        <w:t>в столбце 3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обезвреживания;</w:t>
      </w:r>
    </w:p>
    <w:p w:rsidR="00354AFA" w:rsidRDefault="00354AFA">
      <w:pPr>
        <w:pStyle w:val="ConsPlusNormal"/>
        <w:ind w:firstLine="540"/>
        <w:jc w:val="both"/>
      </w:pPr>
      <w:r>
        <w:t>в столбце 4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или юридическим лицам с целью хранения;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5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с целью захоронения;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М указываются фамилия, имя и отчество (при наличии) индивидуальных предпринимателей либо наименования юридических лиц, которым переданы отходы, а также дата выдачи и номер лицензии на деятельность по обезвреживанию и размещению отходов I - IV класса опасности (в случае передачи отходов I - IV класса опасности) и наименование органа, выдавшего указанную лицензию;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Н указываются номера и даты договоров на передачу отходов и (или) документация, подтверждающая передачу отходов для использования, обезвреживания, размещения.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 xml:space="preserve">19. В </w:t>
      </w:r>
      <w:hyperlink w:anchor="P658" w:history="1">
        <w:r>
          <w:rPr>
            <w:color w:val="0000FF"/>
          </w:rPr>
          <w:t>таблице</w:t>
        </w:r>
      </w:hyperlink>
      <w:r>
        <w:t xml:space="preserve"> "Данные в области обращения с отходами у индивидуального предпринимателя и юридического лица":</w:t>
      </w:r>
    </w:p>
    <w:p w:rsidR="00354AFA" w:rsidRDefault="00354AFA">
      <w:pPr>
        <w:pStyle w:val="ConsPlusNormal"/>
        <w:ind w:firstLine="540"/>
        <w:jc w:val="both"/>
      </w:pPr>
      <w:r>
        <w:t xml:space="preserve">в столбцах 1 и 2 указывается количество отходов на начало учетного периода (по каждому виду отходов и по каждому классу опасности отходов), находящихся на хранении (столбец 1) и накопленных с целью дальнейшего использования, обезвреживания, размещения, передачи </w:t>
      </w:r>
      <w:r>
        <w:lastRenderedPageBreak/>
        <w:t>другим структурным подразделениям по состоянию на начало учетного периода (столбец 2);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3 указывается количество отходов (по каждому виду отходов и по каждому классу опасности отходов), образовавшихся в течение учетного периода;</w:t>
      </w:r>
    </w:p>
    <w:p w:rsidR="00354AFA" w:rsidRDefault="00354AFA">
      <w:pPr>
        <w:pStyle w:val="ConsPlusNormal"/>
        <w:ind w:firstLine="540"/>
        <w:jc w:val="both"/>
      </w:pPr>
      <w:r>
        <w:t>в столбце 4 указывается количество отходов (по каждому виду отходов и по каждому классу опасности отходов), поступивших в течение учетного периода от других индивидуальных предпринимателей и юридических лиц;</w:t>
      </w:r>
    </w:p>
    <w:p w:rsidR="00354AFA" w:rsidRDefault="00354AFA">
      <w:pPr>
        <w:pStyle w:val="ConsPlusNormal"/>
        <w:ind w:firstLine="540"/>
        <w:jc w:val="both"/>
      </w:pPr>
      <w:r>
        <w:t>в столбце 5 указывается количество отходов (по каждому виду отходов и по каждому классу опасности отходов), использованных в течение учетного периода, в столбце 6 указывается количество отходов (по каждому виду отходов и по каждому классу опасности отходов), обезвреженных в течение учетного периода;</w:t>
      </w:r>
    </w:p>
    <w:p w:rsidR="00354AFA" w:rsidRDefault="00354AFA">
      <w:pPr>
        <w:pStyle w:val="ConsPlusNormal"/>
        <w:ind w:firstLine="540"/>
        <w:jc w:val="both"/>
      </w:pPr>
      <w:r>
        <w:t>в столбце 7 указывается суммарное (столбец 8 + столбец 9 + столбец 10 + столбец 11)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лицам;</w:t>
      </w:r>
    </w:p>
    <w:p w:rsidR="00354AFA" w:rsidRDefault="00354AFA">
      <w:pPr>
        <w:pStyle w:val="ConsPlusNormal"/>
        <w:ind w:firstLine="540"/>
        <w:jc w:val="both"/>
      </w:pPr>
      <w:r>
        <w:t>в столбце 8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использования;</w:t>
      </w:r>
    </w:p>
    <w:p w:rsidR="00354AFA" w:rsidRDefault="00354AFA">
      <w:pPr>
        <w:pStyle w:val="ConsPlusNormal"/>
        <w:ind w:firstLine="540"/>
        <w:jc w:val="both"/>
      </w:pPr>
      <w:r>
        <w:t>в столбце 9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обезвреживания;</w:t>
      </w:r>
    </w:p>
    <w:p w:rsidR="00354AFA" w:rsidRDefault="00354AFA">
      <w:pPr>
        <w:pStyle w:val="ConsPlusNormal"/>
        <w:ind w:firstLine="540"/>
        <w:jc w:val="both"/>
      </w:pPr>
      <w:r>
        <w:t>в столбце 10 указывается количество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размещения с целью хранения;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11 указываются количества отходов (по каждому виду отходов и по каждому классу опасности отходов), переданных в течение учетного периода другим индивидуальным предпринимателям и юридическим лицам для размещения с целью захоронения;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12 указывается количество количества отходов (по каждому виду отходов и по каждому классу опасности отходов), размещенных в течение учетного периода на эксплуатируемых объектах размещения отходов;</w:t>
      </w:r>
    </w:p>
    <w:p w:rsidR="00354AFA" w:rsidRDefault="00354AFA">
      <w:pPr>
        <w:pStyle w:val="ConsPlusNormal"/>
        <w:ind w:firstLine="540"/>
        <w:jc w:val="both"/>
      </w:pPr>
      <w:r>
        <w:t>в столбце 13 указывается количество отходов (по каждому виду отходов и по каждому классу опасности отходов), размещенных в течение учетного периода с целью хранения;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14 указывается количество отходов (по каждому виду отходов и по каждому классу опасности отходов), размещенных в течение учетного периода с целью захоронения;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15 указывается количество отходов (по каждому виду отходов и по каждому классу опасности отходов), находящихся по состоянию на конец учетного периода с целью хранения;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>в столбце 16 указывается количество отходов (по каждому виду отходов и по каждому классу опасности отходов), накопленных с целью дальнейшего использования, обезвреживания, размещения, передачи другим индивидуальным предпринимателям и юридическим лицам, по состоянию на конец учетного периода.</w:t>
      </w:r>
    </w:p>
    <w:p w:rsidR="00354AFA" w:rsidRDefault="00354AFA">
      <w:pPr>
        <w:pStyle w:val="ConsPlusNormal"/>
        <w:ind w:firstLine="540"/>
        <w:jc w:val="both"/>
      </w:pPr>
      <w:r>
        <w:t>Количество отходов, находящихся на хранении на конец учетного периода (столбец 15), определяется как сумма количества отходов, находящихся по состоянию на начало учетного периода на хранении, и количества отходов, размещенных с целью хранения в течение учетного периода (столбец 1 + столбец 13).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  <w:r>
        <w:t xml:space="preserve">Количество отходов, накопленных на конец учетного периода (столбец 16), определяется как сумма количества отходов, накопленных на начало учетного периода, образовавшихся, принятых от других индивидуальных предпринимателей и юридических лиц, за вычетом </w:t>
      </w:r>
      <w:r>
        <w:lastRenderedPageBreak/>
        <w:t>количества отходов, использованных, обезвреженных, переданных другим индивидуальным предпринимателям и юридическим лицам и размещенных с целью захоронения отходов в течение учетного периода (столбец 2 + столбец 3 + столбец 4 - столбец 5 - столбец 6 - столбец 7 - столбец 12).</w:t>
      </w:r>
    </w:p>
    <w:p w:rsidR="00354AFA" w:rsidRDefault="00354AF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jc w:val="center"/>
      </w:pPr>
      <w:r>
        <w:t>III. Заключительные положения</w:t>
      </w:r>
    </w:p>
    <w:p w:rsidR="00354AFA" w:rsidRDefault="00354AFA">
      <w:pPr>
        <w:pStyle w:val="ConsPlusNormal"/>
        <w:jc w:val="center"/>
      </w:pPr>
    </w:p>
    <w:p w:rsidR="00354AFA" w:rsidRDefault="00354AFA">
      <w:pPr>
        <w:pStyle w:val="ConsPlusNormal"/>
        <w:ind w:firstLine="540"/>
        <w:jc w:val="both"/>
      </w:pPr>
      <w:r>
        <w:t>20. Индивидуальные предприниматели и юридические лица обеспечивают полноту, непрерывность и достоверность учета образовавшихся, использованных, обезвреженных, переданных другим лицам или полученных от других лиц, а также размещенных отходов.</w:t>
      </w:r>
    </w:p>
    <w:p w:rsidR="00354AFA" w:rsidRDefault="00354AFA">
      <w:pPr>
        <w:pStyle w:val="ConsPlusNormal"/>
        <w:ind w:firstLine="540"/>
        <w:jc w:val="both"/>
      </w:pPr>
      <w:r>
        <w:t>21. Таблицы данных учета и учетные документы хранятся индивидуальными предпринимателями или юридическими лицами в электронном и/или письменном виде в течение пяти лет.</w:t>
      </w:r>
    </w:p>
    <w:p w:rsidR="00354AFA" w:rsidRDefault="00354AFA">
      <w:pPr>
        <w:pStyle w:val="ConsPlusNormal"/>
        <w:jc w:val="both"/>
      </w:pPr>
      <w:r>
        <w:t xml:space="preserve">(п. 21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jc w:val="right"/>
      </w:pPr>
      <w:r>
        <w:t>Приложение N 1</w:t>
      </w:r>
    </w:p>
    <w:p w:rsidR="00354AFA" w:rsidRDefault="00354AFA">
      <w:pPr>
        <w:pStyle w:val="ConsPlusNormal"/>
        <w:jc w:val="right"/>
      </w:pPr>
      <w:r>
        <w:t>к Порядку учета в области</w:t>
      </w:r>
    </w:p>
    <w:p w:rsidR="00354AFA" w:rsidRDefault="00354AFA">
      <w:pPr>
        <w:pStyle w:val="ConsPlusNormal"/>
        <w:jc w:val="right"/>
      </w:pPr>
      <w:r>
        <w:t>обращения с отходами, утвержденному</w:t>
      </w:r>
    </w:p>
    <w:p w:rsidR="00354AFA" w:rsidRDefault="00354AFA">
      <w:pPr>
        <w:pStyle w:val="ConsPlusNormal"/>
        <w:jc w:val="right"/>
      </w:pPr>
      <w:r>
        <w:t>Приказом Минприроды России</w:t>
      </w:r>
    </w:p>
    <w:p w:rsidR="00354AFA" w:rsidRDefault="00354AFA">
      <w:pPr>
        <w:pStyle w:val="ConsPlusNormal"/>
        <w:jc w:val="right"/>
      </w:pPr>
      <w:r>
        <w:t>от 01.09.2011 N 721</w:t>
      </w:r>
    </w:p>
    <w:p w:rsidR="00354AFA" w:rsidRDefault="00354AFA">
      <w:pPr>
        <w:pStyle w:val="ConsPlusNormal"/>
        <w:jc w:val="right"/>
      </w:pPr>
    </w:p>
    <w:p w:rsidR="00354AFA" w:rsidRDefault="00354AFA">
      <w:pPr>
        <w:pStyle w:val="ConsPlusNormal"/>
        <w:jc w:val="right"/>
      </w:pPr>
      <w:r>
        <w:t>Образец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jc w:val="center"/>
      </w:pPr>
      <w:r>
        <w:t>Данные учета в области обращения с отходами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ind w:firstLine="540"/>
        <w:jc w:val="both"/>
      </w:pPr>
      <w:r>
        <w:t xml:space="preserve">Утратили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Минприроды России от 25.06.2014 N 284.</w:t>
      </w:r>
    </w:p>
    <w:p w:rsidR="00354AFA" w:rsidRDefault="00354AFA">
      <w:pPr>
        <w:pStyle w:val="ConsPlusNormal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right"/>
      </w:pPr>
      <w:r>
        <w:t>Приложение N 2</w:t>
      </w:r>
    </w:p>
    <w:p w:rsidR="00354AFA" w:rsidRDefault="00354AFA">
      <w:pPr>
        <w:pStyle w:val="ConsPlusNormal"/>
        <w:jc w:val="right"/>
      </w:pPr>
      <w:r>
        <w:t>к Порядку учета в области</w:t>
      </w:r>
    </w:p>
    <w:p w:rsidR="00354AFA" w:rsidRDefault="00354AFA">
      <w:pPr>
        <w:pStyle w:val="ConsPlusNormal"/>
        <w:jc w:val="right"/>
      </w:pPr>
      <w:r>
        <w:t>обращения с отходами, утвержденному</w:t>
      </w:r>
    </w:p>
    <w:p w:rsidR="00354AFA" w:rsidRDefault="00354AFA">
      <w:pPr>
        <w:pStyle w:val="ConsPlusNormal"/>
        <w:jc w:val="right"/>
      </w:pPr>
      <w:r>
        <w:t>Приказом Минприроды России</w:t>
      </w:r>
    </w:p>
    <w:p w:rsidR="00354AFA" w:rsidRDefault="00354AFA">
      <w:pPr>
        <w:pStyle w:val="ConsPlusNormal"/>
        <w:jc w:val="right"/>
      </w:pPr>
      <w:r>
        <w:t>от 01.09.2011 N 721</w:t>
      </w:r>
    </w:p>
    <w:p w:rsidR="00354AFA" w:rsidRDefault="00354AFA">
      <w:pPr>
        <w:pStyle w:val="ConsPlusNormal"/>
        <w:jc w:val="right"/>
      </w:pPr>
    </w:p>
    <w:p w:rsidR="00354AFA" w:rsidRDefault="00354AFA">
      <w:pPr>
        <w:pStyle w:val="ConsPlusNormal"/>
        <w:jc w:val="right"/>
      </w:pPr>
      <w:r>
        <w:t>Образец</w:t>
      </w:r>
    </w:p>
    <w:p w:rsidR="00354AFA" w:rsidRDefault="00354AFA">
      <w:pPr>
        <w:sectPr w:rsidR="00354AFA" w:rsidSect="00D75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nformat"/>
        <w:jc w:val="both"/>
      </w:pPr>
      <w:bookmarkStart w:id="2" w:name="P165"/>
      <w:bookmarkEnd w:id="2"/>
      <w:r>
        <w:t xml:space="preserve">                      Данные учета отходов, принятых</w:t>
      </w:r>
    </w:p>
    <w:p w:rsidR="00354AFA" w:rsidRDefault="00354AFA">
      <w:pPr>
        <w:pStyle w:val="ConsPlusNonformat"/>
        <w:jc w:val="both"/>
      </w:pPr>
      <w:r>
        <w:t xml:space="preserve">             ________________________________________________</w:t>
      </w:r>
    </w:p>
    <w:p w:rsidR="00354AFA" w:rsidRDefault="00354AFA">
      <w:pPr>
        <w:pStyle w:val="ConsPlusNonformat"/>
        <w:jc w:val="both"/>
      </w:pPr>
      <w:r>
        <w:t xml:space="preserve">             индивидуальный предприниматель ФИО, наименование</w:t>
      </w:r>
    </w:p>
    <w:p w:rsidR="00354AFA" w:rsidRDefault="00354AFA">
      <w:pPr>
        <w:pStyle w:val="ConsPlusNonformat"/>
        <w:jc w:val="both"/>
      </w:pPr>
      <w:r>
        <w:t xml:space="preserve">                _________________ за ____________ 20__ г.</w:t>
      </w:r>
    </w:p>
    <w:p w:rsidR="00354AFA" w:rsidRDefault="00354AFA">
      <w:pPr>
        <w:pStyle w:val="ConsPlusNonformat"/>
        <w:jc w:val="both"/>
      </w:pPr>
      <w:r>
        <w:t xml:space="preserve">                юридического лица       квартал, год</w:t>
      </w:r>
    </w:p>
    <w:p w:rsidR="00354AFA" w:rsidRDefault="00354AFA">
      <w:pPr>
        <w:pStyle w:val="ConsPlusNonformat"/>
        <w:jc w:val="both"/>
      </w:pPr>
    </w:p>
    <w:p w:rsidR="00354AFA" w:rsidRDefault="00354AFA">
      <w:pPr>
        <w:pStyle w:val="ConsPlusNonformat"/>
        <w:jc w:val="both"/>
      </w:pPr>
      <w:r>
        <w:t xml:space="preserve">                                                   Код по </w:t>
      </w:r>
      <w:hyperlink r:id="rId43" w:history="1">
        <w:r>
          <w:rPr>
            <w:color w:val="0000FF"/>
          </w:rPr>
          <w:t>ОКЕИ</w:t>
        </w:r>
      </w:hyperlink>
      <w:r>
        <w:t>: тонна - 168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"/>
        <w:gridCol w:w="1512"/>
        <w:gridCol w:w="648"/>
        <w:gridCol w:w="756"/>
        <w:gridCol w:w="972"/>
        <w:gridCol w:w="864"/>
        <w:gridCol w:w="756"/>
        <w:gridCol w:w="756"/>
        <w:gridCol w:w="1944"/>
        <w:gridCol w:w="1080"/>
      </w:tblGrid>
      <w:tr w:rsidR="00354AFA">
        <w:tc>
          <w:tcPr>
            <w:tcW w:w="864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512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48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 xml:space="preserve">Код по </w:t>
            </w:r>
            <w:hyperlink r:id="rId4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4104" w:type="dxa"/>
            <w:gridSpan w:val="5"/>
          </w:tcPr>
          <w:p w:rsidR="00354AFA" w:rsidRDefault="00354AFA">
            <w:pPr>
              <w:pStyle w:val="ConsPlusNormal"/>
              <w:jc w:val="center"/>
            </w:pPr>
            <w:r>
              <w:t>Прием отходов</w:t>
            </w:r>
          </w:p>
        </w:tc>
        <w:tc>
          <w:tcPr>
            <w:tcW w:w="1944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ФИО индивидуального предпринимателя, наименование юридического лица, от которого приняты отходы</w:t>
            </w:r>
          </w:p>
        </w:tc>
        <w:tc>
          <w:tcPr>
            <w:tcW w:w="1080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Номер и дата договора на прием отходов</w:t>
            </w:r>
          </w:p>
        </w:tc>
      </w:tr>
      <w:tr w:rsidR="00354AFA">
        <w:tc>
          <w:tcPr>
            <w:tcW w:w="864" w:type="dxa"/>
            <w:vMerge/>
          </w:tcPr>
          <w:p w:rsidR="00354AFA" w:rsidRDefault="00354AFA"/>
        </w:tc>
        <w:tc>
          <w:tcPr>
            <w:tcW w:w="1512" w:type="dxa"/>
            <w:vMerge/>
          </w:tcPr>
          <w:p w:rsidR="00354AFA" w:rsidRDefault="00354AFA"/>
        </w:tc>
        <w:tc>
          <w:tcPr>
            <w:tcW w:w="648" w:type="dxa"/>
            <w:vMerge/>
          </w:tcPr>
          <w:p w:rsidR="00354AFA" w:rsidRDefault="00354AFA"/>
        </w:tc>
        <w:tc>
          <w:tcPr>
            <w:tcW w:w="756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72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для использования</w:t>
            </w:r>
          </w:p>
        </w:tc>
        <w:tc>
          <w:tcPr>
            <w:tcW w:w="864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512" w:type="dxa"/>
            <w:gridSpan w:val="2"/>
          </w:tcPr>
          <w:p w:rsidR="00354AFA" w:rsidRDefault="00354AFA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1944" w:type="dxa"/>
            <w:vMerge/>
          </w:tcPr>
          <w:p w:rsidR="00354AFA" w:rsidRDefault="00354AFA"/>
        </w:tc>
        <w:tc>
          <w:tcPr>
            <w:tcW w:w="1080" w:type="dxa"/>
            <w:vMerge/>
          </w:tcPr>
          <w:p w:rsidR="00354AFA" w:rsidRDefault="00354AFA"/>
        </w:tc>
      </w:tr>
      <w:tr w:rsidR="00354AFA">
        <w:tc>
          <w:tcPr>
            <w:tcW w:w="864" w:type="dxa"/>
            <w:vMerge/>
          </w:tcPr>
          <w:p w:rsidR="00354AFA" w:rsidRDefault="00354AFA"/>
        </w:tc>
        <w:tc>
          <w:tcPr>
            <w:tcW w:w="1512" w:type="dxa"/>
            <w:vMerge/>
          </w:tcPr>
          <w:p w:rsidR="00354AFA" w:rsidRDefault="00354AFA"/>
        </w:tc>
        <w:tc>
          <w:tcPr>
            <w:tcW w:w="648" w:type="dxa"/>
            <w:vMerge/>
          </w:tcPr>
          <w:p w:rsidR="00354AFA" w:rsidRDefault="00354AFA"/>
        </w:tc>
        <w:tc>
          <w:tcPr>
            <w:tcW w:w="756" w:type="dxa"/>
            <w:vMerge/>
          </w:tcPr>
          <w:p w:rsidR="00354AFA" w:rsidRDefault="00354AFA"/>
        </w:tc>
        <w:tc>
          <w:tcPr>
            <w:tcW w:w="972" w:type="dxa"/>
            <w:vMerge/>
          </w:tcPr>
          <w:p w:rsidR="00354AFA" w:rsidRDefault="00354AFA"/>
        </w:tc>
        <w:tc>
          <w:tcPr>
            <w:tcW w:w="864" w:type="dxa"/>
            <w:vMerge/>
          </w:tcPr>
          <w:p w:rsidR="00354AFA" w:rsidRDefault="00354AFA"/>
        </w:tc>
        <w:tc>
          <w:tcPr>
            <w:tcW w:w="756" w:type="dxa"/>
          </w:tcPr>
          <w:p w:rsidR="00354AFA" w:rsidRDefault="00354AF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56" w:type="dxa"/>
          </w:tcPr>
          <w:p w:rsidR="00354AFA" w:rsidRDefault="00354AFA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1944" w:type="dxa"/>
            <w:vMerge/>
          </w:tcPr>
          <w:p w:rsidR="00354AFA" w:rsidRDefault="00354AFA"/>
        </w:tc>
        <w:tc>
          <w:tcPr>
            <w:tcW w:w="1080" w:type="dxa"/>
            <w:vMerge/>
          </w:tcPr>
          <w:p w:rsidR="00354AFA" w:rsidRDefault="00354AFA"/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48" w:type="dxa"/>
          </w:tcPr>
          <w:p w:rsidR="00354AFA" w:rsidRDefault="00354AF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56" w:type="dxa"/>
          </w:tcPr>
          <w:p w:rsidR="00354AFA" w:rsidRDefault="00354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354AFA" w:rsidRDefault="00354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354AFA" w:rsidRDefault="00354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354AFA" w:rsidRDefault="00354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4" w:type="dxa"/>
          </w:tcPr>
          <w:p w:rsidR="00354AFA" w:rsidRDefault="00354AF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080" w:type="dxa"/>
          </w:tcPr>
          <w:p w:rsidR="00354AFA" w:rsidRDefault="00354AFA">
            <w:pPr>
              <w:pStyle w:val="ConsPlusNormal"/>
              <w:jc w:val="center"/>
            </w:pPr>
            <w:r>
              <w:t>Н</w:t>
            </w: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  <w:jc w:val="center"/>
            </w:pPr>
            <w:r>
              <w:t>Всего по I классу опасности</w:t>
            </w: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  <w:jc w:val="center"/>
            </w:pPr>
            <w:r>
              <w:t>Всего по II классу опасности</w:t>
            </w: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  <w:jc w:val="center"/>
            </w:pPr>
            <w:r>
              <w:t>Всего по III классу опасности</w:t>
            </w: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  <w:jc w:val="center"/>
            </w:pPr>
            <w:r>
              <w:t>Всего по IV классу опасности</w:t>
            </w: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  <w:jc w:val="center"/>
            </w:pPr>
            <w:r>
              <w:t>Всего по V классу опасности</w:t>
            </w: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864" w:type="dxa"/>
          </w:tcPr>
          <w:p w:rsidR="00354AFA" w:rsidRDefault="00354AF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51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648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72" w:type="dxa"/>
          </w:tcPr>
          <w:p w:rsidR="00354AFA" w:rsidRDefault="00354AFA">
            <w:pPr>
              <w:pStyle w:val="ConsPlusNormal"/>
            </w:pPr>
          </w:p>
        </w:tc>
        <w:tc>
          <w:tcPr>
            <w:tcW w:w="86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56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944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080" w:type="dxa"/>
          </w:tcPr>
          <w:p w:rsidR="00354AFA" w:rsidRDefault="00354AFA">
            <w:pPr>
              <w:pStyle w:val="ConsPlusNormal"/>
            </w:pPr>
          </w:p>
        </w:tc>
      </w:tr>
    </w:tbl>
    <w:p w:rsidR="00354AFA" w:rsidRDefault="00354AFA">
      <w:pPr>
        <w:pStyle w:val="ConsPlusNormal"/>
        <w:jc w:val="both"/>
      </w:pPr>
    </w:p>
    <w:p w:rsidR="00354AFA" w:rsidRDefault="00354AFA">
      <w:pPr>
        <w:pStyle w:val="ConsPlusNonformat"/>
        <w:jc w:val="both"/>
      </w:pPr>
      <w:r>
        <w:t>Ответственный исполнитель _________  _____________          Дата __________</w:t>
      </w:r>
    </w:p>
    <w:p w:rsidR="00354AFA" w:rsidRDefault="00354AFA">
      <w:pPr>
        <w:pStyle w:val="ConsPlusNonformat"/>
        <w:jc w:val="both"/>
      </w:pPr>
      <w:r>
        <w:t xml:space="preserve">                           подпись        ФИО</w:t>
      </w: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right"/>
      </w:pPr>
      <w:r>
        <w:t>Приложение N 3</w:t>
      </w:r>
    </w:p>
    <w:p w:rsidR="00354AFA" w:rsidRDefault="00354AFA">
      <w:pPr>
        <w:pStyle w:val="ConsPlusNormal"/>
        <w:jc w:val="right"/>
      </w:pPr>
      <w:r>
        <w:t>к Порядку учета в области</w:t>
      </w:r>
    </w:p>
    <w:p w:rsidR="00354AFA" w:rsidRDefault="00354AFA">
      <w:pPr>
        <w:pStyle w:val="ConsPlusNormal"/>
        <w:jc w:val="right"/>
      </w:pPr>
      <w:r>
        <w:t>обращения с отходами, утвержденному</w:t>
      </w:r>
    </w:p>
    <w:p w:rsidR="00354AFA" w:rsidRDefault="00354AFA">
      <w:pPr>
        <w:pStyle w:val="ConsPlusNormal"/>
        <w:jc w:val="right"/>
      </w:pPr>
      <w:r>
        <w:t>Приказом Минприроды России</w:t>
      </w:r>
    </w:p>
    <w:p w:rsidR="00354AFA" w:rsidRDefault="00354AFA">
      <w:pPr>
        <w:pStyle w:val="ConsPlusNormal"/>
        <w:jc w:val="right"/>
      </w:pPr>
      <w:r>
        <w:t>от 01.09.2011 N 721</w:t>
      </w:r>
    </w:p>
    <w:p w:rsidR="00354AFA" w:rsidRDefault="00354AFA">
      <w:pPr>
        <w:pStyle w:val="ConsPlusNormal"/>
        <w:jc w:val="center"/>
      </w:pPr>
      <w:r>
        <w:t>Список изменяющих документов</w:t>
      </w:r>
    </w:p>
    <w:p w:rsidR="00354AFA" w:rsidRDefault="00354AFA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Минприроды России от 25.06.2014 N 284)</w:t>
      </w:r>
    </w:p>
    <w:p w:rsidR="00354AFA" w:rsidRDefault="00354AFA">
      <w:pPr>
        <w:pStyle w:val="ConsPlusNormal"/>
        <w:ind w:firstLine="540"/>
        <w:jc w:val="both"/>
      </w:pPr>
    </w:p>
    <w:p w:rsidR="00354AFA" w:rsidRDefault="00354AFA">
      <w:pPr>
        <w:pStyle w:val="ConsPlusNormal"/>
        <w:jc w:val="right"/>
      </w:pPr>
      <w:r>
        <w:t>Образец</w:t>
      </w: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nformat"/>
        <w:jc w:val="both"/>
      </w:pPr>
      <w:bookmarkStart w:id="3" w:name="P422"/>
      <w:bookmarkEnd w:id="3"/>
      <w:r>
        <w:t xml:space="preserve">                    Данные учета отходов, переданных от</w:t>
      </w:r>
    </w:p>
    <w:p w:rsidR="00354AFA" w:rsidRDefault="00354AFA">
      <w:pPr>
        <w:pStyle w:val="ConsPlusNonformat"/>
        <w:jc w:val="both"/>
      </w:pPr>
      <w:r>
        <w:t xml:space="preserve">             ________________________________________________</w:t>
      </w:r>
    </w:p>
    <w:p w:rsidR="00354AFA" w:rsidRDefault="00354AFA">
      <w:pPr>
        <w:pStyle w:val="ConsPlusNonformat"/>
        <w:jc w:val="both"/>
      </w:pPr>
      <w:r>
        <w:t xml:space="preserve">             индивидуальный предприниматель ФИО, наименование</w:t>
      </w:r>
    </w:p>
    <w:p w:rsidR="00354AFA" w:rsidRDefault="00354AFA">
      <w:pPr>
        <w:pStyle w:val="ConsPlusNonformat"/>
        <w:jc w:val="both"/>
      </w:pPr>
      <w:r>
        <w:t xml:space="preserve">                 _________________ за ____________ 20__ г.</w:t>
      </w:r>
    </w:p>
    <w:p w:rsidR="00354AFA" w:rsidRDefault="00354AFA">
      <w:pPr>
        <w:pStyle w:val="ConsPlusNonformat"/>
        <w:jc w:val="both"/>
      </w:pPr>
      <w:r>
        <w:t xml:space="preserve">                 юридического лица       квартал, год</w:t>
      </w:r>
    </w:p>
    <w:p w:rsidR="00354AFA" w:rsidRDefault="00354AFA">
      <w:pPr>
        <w:pStyle w:val="ConsPlusNonformat"/>
        <w:jc w:val="both"/>
      </w:pPr>
    </w:p>
    <w:p w:rsidR="00354AFA" w:rsidRDefault="00354AFA">
      <w:pPr>
        <w:pStyle w:val="ConsPlusNonformat"/>
        <w:jc w:val="both"/>
      </w:pPr>
      <w:r>
        <w:t xml:space="preserve">                                                   Код по </w:t>
      </w:r>
      <w:hyperlink r:id="rId46" w:history="1">
        <w:r>
          <w:rPr>
            <w:color w:val="0000FF"/>
          </w:rPr>
          <w:t>ОКЕИ</w:t>
        </w:r>
      </w:hyperlink>
      <w:r>
        <w:t>: тонна - 168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5"/>
        <w:gridCol w:w="2010"/>
        <w:gridCol w:w="960"/>
        <w:gridCol w:w="795"/>
        <w:gridCol w:w="2025"/>
        <w:gridCol w:w="2205"/>
        <w:gridCol w:w="1305"/>
        <w:gridCol w:w="1725"/>
        <w:gridCol w:w="2805"/>
        <w:gridCol w:w="1275"/>
      </w:tblGrid>
      <w:tr w:rsidR="00354AFA">
        <w:tc>
          <w:tcPr>
            <w:tcW w:w="100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010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Наименование  видов отходов</w:t>
            </w:r>
          </w:p>
        </w:tc>
        <w:tc>
          <w:tcPr>
            <w:tcW w:w="960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 xml:space="preserve">Код по </w:t>
            </w:r>
            <w:hyperlink r:id="rId47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055" w:type="dxa"/>
            <w:gridSpan w:val="5"/>
          </w:tcPr>
          <w:p w:rsidR="00354AFA" w:rsidRDefault="00354AFA">
            <w:pPr>
              <w:pStyle w:val="ConsPlusNormal"/>
              <w:jc w:val="center"/>
            </w:pPr>
            <w:r>
              <w:t>Передача отходов</w:t>
            </w:r>
          </w:p>
        </w:tc>
        <w:tc>
          <w:tcPr>
            <w:tcW w:w="280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ФИО индивидуального предпринимателя, наименование юридического лица, которому переданы отходы, дата выдачи и N их лицензии на деятельность по обезвреживанию и размещению отходов I - IV класса опасности и наименование органа, выдавшего ее</w:t>
            </w:r>
          </w:p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127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Номер и дата договора на передачу отходов</w:t>
            </w:r>
          </w:p>
        </w:tc>
      </w:tr>
      <w:tr w:rsidR="00354AFA">
        <w:tc>
          <w:tcPr>
            <w:tcW w:w="1005" w:type="dxa"/>
            <w:vMerge/>
          </w:tcPr>
          <w:p w:rsidR="00354AFA" w:rsidRDefault="00354AFA"/>
        </w:tc>
        <w:tc>
          <w:tcPr>
            <w:tcW w:w="2010" w:type="dxa"/>
            <w:vMerge/>
          </w:tcPr>
          <w:p w:rsidR="00354AFA" w:rsidRDefault="00354AFA"/>
        </w:tc>
        <w:tc>
          <w:tcPr>
            <w:tcW w:w="960" w:type="dxa"/>
            <w:vMerge/>
          </w:tcPr>
          <w:p w:rsidR="00354AFA" w:rsidRDefault="00354AFA"/>
        </w:tc>
        <w:tc>
          <w:tcPr>
            <w:tcW w:w="79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2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для использования</w:t>
            </w:r>
          </w:p>
        </w:tc>
        <w:tc>
          <w:tcPr>
            <w:tcW w:w="220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3030" w:type="dxa"/>
            <w:gridSpan w:val="2"/>
          </w:tcPr>
          <w:p w:rsidR="00354AFA" w:rsidRDefault="00354AFA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2805" w:type="dxa"/>
            <w:vMerge/>
          </w:tcPr>
          <w:p w:rsidR="00354AFA" w:rsidRDefault="00354AFA"/>
        </w:tc>
        <w:tc>
          <w:tcPr>
            <w:tcW w:w="1275" w:type="dxa"/>
            <w:vMerge/>
          </w:tcPr>
          <w:p w:rsidR="00354AFA" w:rsidRDefault="00354AFA"/>
        </w:tc>
      </w:tr>
      <w:tr w:rsidR="00354AFA">
        <w:tc>
          <w:tcPr>
            <w:tcW w:w="1005" w:type="dxa"/>
            <w:vMerge/>
          </w:tcPr>
          <w:p w:rsidR="00354AFA" w:rsidRDefault="00354AFA"/>
        </w:tc>
        <w:tc>
          <w:tcPr>
            <w:tcW w:w="2010" w:type="dxa"/>
            <w:vMerge/>
          </w:tcPr>
          <w:p w:rsidR="00354AFA" w:rsidRDefault="00354AFA"/>
        </w:tc>
        <w:tc>
          <w:tcPr>
            <w:tcW w:w="960" w:type="dxa"/>
            <w:vMerge/>
          </w:tcPr>
          <w:p w:rsidR="00354AFA" w:rsidRDefault="00354AFA"/>
        </w:tc>
        <w:tc>
          <w:tcPr>
            <w:tcW w:w="795" w:type="dxa"/>
            <w:vMerge/>
          </w:tcPr>
          <w:p w:rsidR="00354AFA" w:rsidRDefault="00354AFA"/>
        </w:tc>
        <w:tc>
          <w:tcPr>
            <w:tcW w:w="2025" w:type="dxa"/>
            <w:vMerge/>
          </w:tcPr>
          <w:p w:rsidR="00354AFA" w:rsidRDefault="00354AFA"/>
        </w:tc>
        <w:tc>
          <w:tcPr>
            <w:tcW w:w="2205" w:type="dxa"/>
            <w:vMerge/>
          </w:tcPr>
          <w:p w:rsidR="00354AFA" w:rsidRDefault="00354AFA"/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725" w:type="dxa"/>
          </w:tcPr>
          <w:p w:rsidR="00354AFA" w:rsidRDefault="00354AFA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2805" w:type="dxa"/>
            <w:vMerge/>
          </w:tcPr>
          <w:p w:rsidR="00354AFA" w:rsidRDefault="00354AFA"/>
        </w:tc>
        <w:tc>
          <w:tcPr>
            <w:tcW w:w="1275" w:type="dxa"/>
            <w:vMerge/>
          </w:tcPr>
          <w:p w:rsidR="00354AFA" w:rsidRDefault="00354AFA"/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795" w:type="dxa"/>
          </w:tcPr>
          <w:p w:rsidR="00354AFA" w:rsidRDefault="00354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5" w:type="dxa"/>
          </w:tcPr>
          <w:p w:rsidR="00354AFA" w:rsidRDefault="00354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5" w:type="dxa"/>
          </w:tcPr>
          <w:p w:rsidR="00354AFA" w:rsidRDefault="00354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</w:tcPr>
          <w:p w:rsidR="00354AFA" w:rsidRDefault="00354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354AFA" w:rsidRDefault="00354AF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75" w:type="dxa"/>
          </w:tcPr>
          <w:p w:rsidR="00354AFA" w:rsidRDefault="00354AFA">
            <w:pPr>
              <w:pStyle w:val="ConsPlusNormal"/>
              <w:jc w:val="center"/>
            </w:pPr>
            <w:r>
              <w:t>Н</w:t>
            </w: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 по I классу опасности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 по II классу опасности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 по III классу опасности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 по IV классу опасности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 по V классу опасности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8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275" w:type="dxa"/>
          </w:tcPr>
          <w:p w:rsidR="00354AFA" w:rsidRDefault="00354AFA">
            <w:pPr>
              <w:pStyle w:val="ConsPlusNormal"/>
            </w:pPr>
          </w:p>
        </w:tc>
      </w:tr>
    </w:tbl>
    <w:p w:rsidR="00354AFA" w:rsidRDefault="00354AFA">
      <w:pPr>
        <w:pStyle w:val="ConsPlusNormal"/>
        <w:jc w:val="both"/>
      </w:pPr>
    </w:p>
    <w:p w:rsidR="00354AFA" w:rsidRDefault="00354AFA">
      <w:pPr>
        <w:pStyle w:val="ConsPlusNonformat"/>
        <w:jc w:val="both"/>
      </w:pPr>
      <w:r>
        <w:t>Ответственный исполнитель _________  _____________          Дата __________</w:t>
      </w:r>
    </w:p>
    <w:p w:rsidR="00354AFA" w:rsidRDefault="00354AFA">
      <w:pPr>
        <w:pStyle w:val="ConsPlusNonformat"/>
        <w:jc w:val="both"/>
      </w:pPr>
      <w:r>
        <w:t xml:space="preserve">                           подпись        ФИО</w:t>
      </w: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right"/>
      </w:pPr>
      <w:r>
        <w:t>Приложение N 4</w:t>
      </w:r>
    </w:p>
    <w:p w:rsidR="00354AFA" w:rsidRDefault="00354AFA">
      <w:pPr>
        <w:pStyle w:val="ConsPlusNormal"/>
        <w:jc w:val="right"/>
      </w:pPr>
      <w:r>
        <w:t>к Порядку учета в области</w:t>
      </w:r>
    </w:p>
    <w:p w:rsidR="00354AFA" w:rsidRDefault="00354AFA">
      <w:pPr>
        <w:pStyle w:val="ConsPlusNormal"/>
        <w:jc w:val="right"/>
      </w:pPr>
      <w:r>
        <w:t>обращения с отходами, утвержденному</w:t>
      </w:r>
    </w:p>
    <w:p w:rsidR="00354AFA" w:rsidRDefault="00354AFA">
      <w:pPr>
        <w:pStyle w:val="ConsPlusNormal"/>
        <w:jc w:val="right"/>
      </w:pPr>
      <w:r>
        <w:t>Приказом Минприроды России</w:t>
      </w:r>
    </w:p>
    <w:p w:rsidR="00354AFA" w:rsidRDefault="00354AFA">
      <w:pPr>
        <w:pStyle w:val="ConsPlusNormal"/>
        <w:jc w:val="right"/>
      </w:pPr>
      <w:r>
        <w:t>от 01.09.2011 N 721</w:t>
      </w:r>
    </w:p>
    <w:p w:rsidR="00354AFA" w:rsidRDefault="00354AFA">
      <w:pPr>
        <w:pStyle w:val="ConsPlusNormal"/>
        <w:jc w:val="right"/>
      </w:pPr>
    </w:p>
    <w:p w:rsidR="00354AFA" w:rsidRDefault="00354AFA">
      <w:pPr>
        <w:pStyle w:val="ConsPlusNormal"/>
        <w:jc w:val="right"/>
      </w:pPr>
      <w:r>
        <w:t>Образец</w:t>
      </w: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nformat"/>
        <w:jc w:val="both"/>
      </w:pPr>
      <w:bookmarkStart w:id="4" w:name="P658"/>
      <w:bookmarkEnd w:id="4"/>
      <w:r>
        <w:t xml:space="preserve">                Данные учета в области обращения с отходами</w:t>
      </w:r>
    </w:p>
    <w:p w:rsidR="00354AFA" w:rsidRDefault="00354AFA">
      <w:pPr>
        <w:pStyle w:val="ConsPlusNonformat"/>
        <w:jc w:val="both"/>
      </w:pPr>
      <w:r>
        <w:t xml:space="preserve">            у ________________________________________________</w:t>
      </w:r>
    </w:p>
    <w:p w:rsidR="00354AFA" w:rsidRDefault="00354AFA">
      <w:pPr>
        <w:pStyle w:val="ConsPlusNonformat"/>
        <w:jc w:val="both"/>
      </w:pPr>
      <w:r>
        <w:t xml:space="preserve">             индивидуальный предприниматель ФИО, наименование</w:t>
      </w:r>
    </w:p>
    <w:p w:rsidR="00354AFA" w:rsidRDefault="00354AFA">
      <w:pPr>
        <w:pStyle w:val="ConsPlusNonformat"/>
        <w:jc w:val="both"/>
      </w:pPr>
      <w:r>
        <w:t xml:space="preserve">                 _________________ за ____________ 20__ г.</w:t>
      </w:r>
    </w:p>
    <w:p w:rsidR="00354AFA" w:rsidRDefault="00354AFA">
      <w:pPr>
        <w:pStyle w:val="ConsPlusNonformat"/>
        <w:jc w:val="both"/>
      </w:pPr>
      <w:r>
        <w:t xml:space="preserve">                 юридического лица       квартал, год</w:t>
      </w:r>
    </w:p>
    <w:p w:rsidR="00354AFA" w:rsidRDefault="00354AFA">
      <w:pPr>
        <w:pStyle w:val="ConsPlusNonformat"/>
        <w:jc w:val="both"/>
      </w:pPr>
    </w:p>
    <w:p w:rsidR="00354AFA" w:rsidRDefault="00354AFA">
      <w:pPr>
        <w:pStyle w:val="ConsPlusNonformat"/>
        <w:jc w:val="both"/>
      </w:pPr>
      <w:r>
        <w:t xml:space="preserve">                                                   Код по </w:t>
      </w:r>
      <w:hyperlink r:id="rId48" w:history="1">
        <w:r>
          <w:rPr>
            <w:color w:val="0000FF"/>
          </w:rPr>
          <w:t>ОКЕИ</w:t>
        </w:r>
      </w:hyperlink>
      <w:r>
        <w:t>: тонна - 168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5"/>
        <w:gridCol w:w="2010"/>
        <w:gridCol w:w="960"/>
        <w:gridCol w:w="1305"/>
        <w:gridCol w:w="1635"/>
        <w:gridCol w:w="1770"/>
        <w:gridCol w:w="2580"/>
        <w:gridCol w:w="2070"/>
        <w:gridCol w:w="2265"/>
        <w:gridCol w:w="795"/>
        <w:gridCol w:w="2025"/>
        <w:gridCol w:w="2205"/>
        <w:gridCol w:w="1305"/>
        <w:gridCol w:w="1725"/>
        <w:gridCol w:w="795"/>
        <w:gridCol w:w="1305"/>
        <w:gridCol w:w="1725"/>
        <w:gridCol w:w="1305"/>
        <w:gridCol w:w="1635"/>
      </w:tblGrid>
      <w:tr w:rsidR="00354AFA">
        <w:tc>
          <w:tcPr>
            <w:tcW w:w="100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010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960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 xml:space="preserve">Код по </w:t>
            </w:r>
            <w:hyperlink r:id="rId49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940" w:type="dxa"/>
            <w:gridSpan w:val="2"/>
          </w:tcPr>
          <w:p w:rsidR="00354AFA" w:rsidRDefault="00354AFA">
            <w:pPr>
              <w:pStyle w:val="ConsPlusNormal"/>
              <w:jc w:val="center"/>
            </w:pPr>
            <w:r>
              <w:t>Наличие отходов на начало квартала</w:t>
            </w:r>
          </w:p>
        </w:tc>
        <w:tc>
          <w:tcPr>
            <w:tcW w:w="1770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Образование отходов</w:t>
            </w:r>
          </w:p>
        </w:tc>
        <w:tc>
          <w:tcPr>
            <w:tcW w:w="2580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Прием отходов от других индивидуальных предпринимателей  и юридических лиц</w:t>
            </w:r>
          </w:p>
        </w:tc>
        <w:tc>
          <w:tcPr>
            <w:tcW w:w="2070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Использование отходов</w:t>
            </w:r>
          </w:p>
        </w:tc>
        <w:tc>
          <w:tcPr>
            <w:tcW w:w="226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Обезвреживание отходов</w:t>
            </w:r>
          </w:p>
        </w:tc>
        <w:tc>
          <w:tcPr>
            <w:tcW w:w="8055" w:type="dxa"/>
            <w:gridSpan w:val="5"/>
          </w:tcPr>
          <w:p w:rsidR="00354AFA" w:rsidRDefault="00354AFA">
            <w:pPr>
              <w:pStyle w:val="ConsPlusNormal"/>
              <w:jc w:val="center"/>
            </w:pPr>
            <w:r>
              <w:t>Передача отходов другим индивидуальным предпринимателям и юридическим лицам</w:t>
            </w:r>
          </w:p>
        </w:tc>
        <w:tc>
          <w:tcPr>
            <w:tcW w:w="3825" w:type="dxa"/>
            <w:gridSpan w:val="3"/>
          </w:tcPr>
          <w:p w:rsidR="00354AFA" w:rsidRDefault="00354AFA">
            <w:pPr>
              <w:pStyle w:val="ConsPlusNormal"/>
              <w:jc w:val="center"/>
            </w:pPr>
            <w:r>
              <w:t>Размещение отходов на эксплуатируемых объектах</w:t>
            </w:r>
          </w:p>
        </w:tc>
        <w:tc>
          <w:tcPr>
            <w:tcW w:w="2940" w:type="dxa"/>
            <w:gridSpan w:val="2"/>
          </w:tcPr>
          <w:p w:rsidR="00354AFA" w:rsidRDefault="00354AFA">
            <w:pPr>
              <w:pStyle w:val="ConsPlusNormal"/>
              <w:jc w:val="center"/>
            </w:pPr>
            <w:r>
              <w:t>Наличие отходов на конец квартала</w:t>
            </w:r>
          </w:p>
        </w:tc>
      </w:tr>
      <w:tr w:rsidR="00354AFA">
        <w:tc>
          <w:tcPr>
            <w:tcW w:w="1005" w:type="dxa"/>
            <w:vMerge/>
          </w:tcPr>
          <w:p w:rsidR="00354AFA" w:rsidRDefault="00354AFA"/>
        </w:tc>
        <w:tc>
          <w:tcPr>
            <w:tcW w:w="2010" w:type="dxa"/>
            <w:vMerge/>
          </w:tcPr>
          <w:p w:rsidR="00354AFA" w:rsidRDefault="00354AFA"/>
        </w:tc>
        <w:tc>
          <w:tcPr>
            <w:tcW w:w="960" w:type="dxa"/>
            <w:vMerge/>
          </w:tcPr>
          <w:p w:rsidR="00354AFA" w:rsidRDefault="00354AFA"/>
        </w:tc>
        <w:tc>
          <w:tcPr>
            <w:tcW w:w="130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63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1770" w:type="dxa"/>
            <w:vMerge/>
          </w:tcPr>
          <w:p w:rsidR="00354AFA" w:rsidRDefault="00354AFA"/>
        </w:tc>
        <w:tc>
          <w:tcPr>
            <w:tcW w:w="2580" w:type="dxa"/>
            <w:vMerge/>
          </w:tcPr>
          <w:p w:rsidR="00354AFA" w:rsidRDefault="00354AFA"/>
        </w:tc>
        <w:tc>
          <w:tcPr>
            <w:tcW w:w="2070" w:type="dxa"/>
            <w:vMerge/>
          </w:tcPr>
          <w:p w:rsidR="00354AFA" w:rsidRDefault="00354AFA"/>
        </w:tc>
        <w:tc>
          <w:tcPr>
            <w:tcW w:w="2265" w:type="dxa"/>
            <w:vMerge/>
          </w:tcPr>
          <w:p w:rsidR="00354AFA" w:rsidRDefault="00354AFA"/>
        </w:tc>
        <w:tc>
          <w:tcPr>
            <w:tcW w:w="79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2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для использования</w:t>
            </w:r>
          </w:p>
        </w:tc>
        <w:tc>
          <w:tcPr>
            <w:tcW w:w="220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3030" w:type="dxa"/>
            <w:gridSpan w:val="2"/>
          </w:tcPr>
          <w:p w:rsidR="00354AFA" w:rsidRDefault="00354AFA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79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30" w:type="dxa"/>
            <w:gridSpan w:val="2"/>
          </w:tcPr>
          <w:p w:rsidR="00354AFA" w:rsidRDefault="00354AFA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30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635" w:type="dxa"/>
            <w:vMerge w:val="restart"/>
          </w:tcPr>
          <w:p w:rsidR="00354AFA" w:rsidRDefault="00354AFA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354AFA">
        <w:tc>
          <w:tcPr>
            <w:tcW w:w="1005" w:type="dxa"/>
            <w:vMerge/>
          </w:tcPr>
          <w:p w:rsidR="00354AFA" w:rsidRDefault="00354AFA"/>
        </w:tc>
        <w:tc>
          <w:tcPr>
            <w:tcW w:w="2010" w:type="dxa"/>
            <w:vMerge/>
          </w:tcPr>
          <w:p w:rsidR="00354AFA" w:rsidRDefault="00354AFA"/>
        </w:tc>
        <w:tc>
          <w:tcPr>
            <w:tcW w:w="960" w:type="dxa"/>
            <w:vMerge/>
          </w:tcPr>
          <w:p w:rsidR="00354AFA" w:rsidRDefault="00354AFA"/>
        </w:tc>
        <w:tc>
          <w:tcPr>
            <w:tcW w:w="1305" w:type="dxa"/>
            <w:vMerge/>
          </w:tcPr>
          <w:p w:rsidR="00354AFA" w:rsidRDefault="00354AFA"/>
        </w:tc>
        <w:tc>
          <w:tcPr>
            <w:tcW w:w="1635" w:type="dxa"/>
            <w:vMerge/>
          </w:tcPr>
          <w:p w:rsidR="00354AFA" w:rsidRDefault="00354AFA"/>
        </w:tc>
        <w:tc>
          <w:tcPr>
            <w:tcW w:w="1770" w:type="dxa"/>
            <w:vMerge/>
          </w:tcPr>
          <w:p w:rsidR="00354AFA" w:rsidRDefault="00354AFA"/>
        </w:tc>
        <w:tc>
          <w:tcPr>
            <w:tcW w:w="2580" w:type="dxa"/>
            <w:vMerge/>
          </w:tcPr>
          <w:p w:rsidR="00354AFA" w:rsidRDefault="00354AFA"/>
        </w:tc>
        <w:tc>
          <w:tcPr>
            <w:tcW w:w="2070" w:type="dxa"/>
            <w:vMerge/>
          </w:tcPr>
          <w:p w:rsidR="00354AFA" w:rsidRDefault="00354AFA"/>
        </w:tc>
        <w:tc>
          <w:tcPr>
            <w:tcW w:w="2265" w:type="dxa"/>
            <w:vMerge/>
          </w:tcPr>
          <w:p w:rsidR="00354AFA" w:rsidRDefault="00354AFA"/>
        </w:tc>
        <w:tc>
          <w:tcPr>
            <w:tcW w:w="795" w:type="dxa"/>
            <w:vMerge/>
          </w:tcPr>
          <w:p w:rsidR="00354AFA" w:rsidRDefault="00354AFA"/>
        </w:tc>
        <w:tc>
          <w:tcPr>
            <w:tcW w:w="2025" w:type="dxa"/>
            <w:vMerge/>
          </w:tcPr>
          <w:p w:rsidR="00354AFA" w:rsidRDefault="00354AFA"/>
        </w:tc>
        <w:tc>
          <w:tcPr>
            <w:tcW w:w="2205" w:type="dxa"/>
            <w:vMerge/>
          </w:tcPr>
          <w:p w:rsidR="00354AFA" w:rsidRDefault="00354AFA"/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725" w:type="dxa"/>
          </w:tcPr>
          <w:p w:rsidR="00354AFA" w:rsidRDefault="00354AFA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795" w:type="dxa"/>
            <w:vMerge/>
          </w:tcPr>
          <w:p w:rsidR="00354AFA" w:rsidRDefault="00354AFA"/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725" w:type="dxa"/>
          </w:tcPr>
          <w:p w:rsidR="00354AFA" w:rsidRDefault="00354AFA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1305" w:type="dxa"/>
            <w:vMerge/>
          </w:tcPr>
          <w:p w:rsidR="00354AFA" w:rsidRDefault="00354AFA"/>
        </w:tc>
        <w:tc>
          <w:tcPr>
            <w:tcW w:w="1635" w:type="dxa"/>
            <w:vMerge/>
          </w:tcPr>
          <w:p w:rsidR="00354AFA" w:rsidRDefault="00354AFA"/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354AFA" w:rsidRDefault="00354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0" w:type="dxa"/>
          </w:tcPr>
          <w:p w:rsidR="00354AFA" w:rsidRDefault="00354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80" w:type="dxa"/>
          </w:tcPr>
          <w:p w:rsidR="00354AFA" w:rsidRDefault="00354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354AFA" w:rsidRDefault="00354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5" w:type="dxa"/>
          </w:tcPr>
          <w:p w:rsidR="00354AFA" w:rsidRDefault="00354A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354AFA" w:rsidRDefault="00354A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5" w:type="dxa"/>
          </w:tcPr>
          <w:p w:rsidR="00354AFA" w:rsidRDefault="00354A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05" w:type="dxa"/>
          </w:tcPr>
          <w:p w:rsidR="00354AFA" w:rsidRDefault="00354A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5" w:type="dxa"/>
          </w:tcPr>
          <w:p w:rsidR="00354AFA" w:rsidRDefault="00354A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</w:tcPr>
          <w:p w:rsidR="00354AFA" w:rsidRDefault="00354A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354AFA" w:rsidRDefault="00354A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35" w:type="dxa"/>
          </w:tcPr>
          <w:p w:rsidR="00354AFA" w:rsidRDefault="00354AFA">
            <w:pPr>
              <w:pStyle w:val="ConsPlusNormal"/>
              <w:jc w:val="center"/>
            </w:pPr>
            <w:r>
              <w:t>16</w:t>
            </w: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  <w:jc w:val="center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  <w:jc w:val="center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 по I классу опасности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 по II классу опасности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 по III классу опасности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 по IV классу опасности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  <w:jc w:val="center"/>
            </w:pPr>
            <w:r>
              <w:t>Всего по V классу опасности</w:t>
            </w: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  <w:tr w:rsidR="00354AFA">
        <w:tc>
          <w:tcPr>
            <w:tcW w:w="1005" w:type="dxa"/>
          </w:tcPr>
          <w:p w:rsidR="00354AFA" w:rsidRDefault="00354AF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1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96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58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70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6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0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22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79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72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305" w:type="dxa"/>
          </w:tcPr>
          <w:p w:rsidR="00354AFA" w:rsidRDefault="00354AFA">
            <w:pPr>
              <w:pStyle w:val="ConsPlusNormal"/>
            </w:pPr>
          </w:p>
        </w:tc>
        <w:tc>
          <w:tcPr>
            <w:tcW w:w="1635" w:type="dxa"/>
          </w:tcPr>
          <w:p w:rsidR="00354AFA" w:rsidRDefault="00354AFA">
            <w:pPr>
              <w:pStyle w:val="ConsPlusNormal"/>
            </w:pPr>
          </w:p>
        </w:tc>
      </w:tr>
    </w:tbl>
    <w:p w:rsidR="00354AFA" w:rsidRDefault="00354AFA">
      <w:pPr>
        <w:pStyle w:val="ConsPlusNormal"/>
        <w:jc w:val="both"/>
      </w:pPr>
    </w:p>
    <w:p w:rsidR="00354AFA" w:rsidRDefault="00354AFA">
      <w:pPr>
        <w:pStyle w:val="ConsPlusNonformat"/>
        <w:jc w:val="both"/>
      </w:pPr>
      <w:r>
        <w:t>Ответственный исполнитель _________  _____________          Дата __________</w:t>
      </w:r>
    </w:p>
    <w:p w:rsidR="00354AFA" w:rsidRDefault="00354AFA">
      <w:pPr>
        <w:pStyle w:val="ConsPlusNonformat"/>
        <w:jc w:val="both"/>
      </w:pPr>
      <w:r>
        <w:t xml:space="preserve">                           подпись        ФИО</w:t>
      </w: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jc w:val="both"/>
      </w:pPr>
    </w:p>
    <w:p w:rsidR="00354AFA" w:rsidRDefault="00354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F0B" w:rsidRDefault="00590F0B"/>
    <w:sectPr w:rsidR="00590F0B" w:rsidSect="00581D10">
      <w:pgSz w:w="16837" w:h="11905"/>
      <w:pgMar w:top="1700" w:right="1133" w:bottom="85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FA"/>
    <w:rsid w:val="000633AF"/>
    <w:rsid w:val="00354AFA"/>
    <w:rsid w:val="005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D66E804FC9B02E82A255B86E6DA3ACACECB072C13C1816E7F68A14A315A88D86448116E9116AD6O7VAB" TargetMode="External"/><Relationship Id="rId18" Type="http://schemas.openxmlformats.org/officeDocument/2006/relationships/hyperlink" Target="consultantplus://offline/ref=D1D66E804FC9B02E82A255B86E6DA3ACACECB072C13C1816E7F68A14A315A88D86448116E9116AD6O7V0B" TargetMode="External"/><Relationship Id="rId26" Type="http://schemas.openxmlformats.org/officeDocument/2006/relationships/hyperlink" Target="consultantplus://offline/ref=D1D66E804FC9B02E82A255B86E6DA3ACACECB072C13C1816E7F68A14A315A88D86448116E9116AD4O7VBB" TargetMode="External"/><Relationship Id="rId39" Type="http://schemas.openxmlformats.org/officeDocument/2006/relationships/hyperlink" Target="consultantplus://offline/ref=D1D66E804FC9B02E82A255B86E6DA3ACACECB072C13C1816E7F68A14A315A88D86448116E9116AD3O7V0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D66E804FC9B02E82A255B86E6DA3ACACECB072C13C1816E7F68A14A315A88D86448116E9116AD5O7VEB" TargetMode="External"/><Relationship Id="rId34" Type="http://schemas.openxmlformats.org/officeDocument/2006/relationships/hyperlink" Target="consultantplus://offline/ref=D1D66E804FC9B02E82A255B86E6DA3ACACECB072C13C1816E7F68A14A315A88D86448116E9116AD3O7VDB" TargetMode="External"/><Relationship Id="rId42" Type="http://schemas.openxmlformats.org/officeDocument/2006/relationships/hyperlink" Target="consultantplus://offline/ref=D1D66E804FC9B02E82A255B86E6DA3ACACECB072C13C1816E7F68A14A315A88D86448116E9116AD2O7VCB" TargetMode="External"/><Relationship Id="rId47" Type="http://schemas.openxmlformats.org/officeDocument/2006/relationships/hyperlink" Target="consultantplus://offline/ref=D1D66E804FC9B02E82A255B86E6DA3ACA9E9BE7EC03F451CEFAF8616A41AF79A810D8D17E9116BODV5B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1D66E804FC9B02E82A255B86E6DA3ACAFEBB77AC9301816E7F68A14A315A88D86448115OEVDB" TargetMode="External"/><Relationship Id="rId12" Type="http://schemas.openxmlformats.org/officeDocument/2006/relationships/hyperlink" Target="consultantplus://offline/ref=D1D66E804FC9B02E82A255B86E6DA3ACAFEAB278CD371816E7F68A14A315A88D86448116E9116AD6O7V8B" TargetMode="External"/><Relationship Id="rId17" Type="http://schemas.openxmlformats.org/officeDocument/2006/relationships/hyperlink" Target="consultantplus://offline/ref=D1D66E804FC9B02E82A255B86E6DA3ACACE2BF73CE341816E7F68A14A315A88D86448111OEVBB" TargetMode="External"/><Relationship Id="rId25" Type="http://schemas.openxmlformats.org/officeDocument/2006/relationships/hyperlink" Target="consultantplus://offline/ref=D1D66E804FC9B02E82A255B86E6DA3ACACECB072C13C1816E7F68A14A315A88D86448116E9116AD4O7V9B" TargetMode="External"/><Relationship Id="rId33" Type="http://schemas.openxmlformats.org/officeDocument/2006/relationships/hyperlink" Target="consultantplus://offline/ref=D1D66E804FC9B02E82A255B86E6DA3ACACECB072C13C1816E7F68A14A315A88D86448116E9116AD3O7VAB" TargetMode="External"/><Relationship Id="rId38" Type="http://schemas.openxmlformats.org/officeDocument/2006/relationships/hyperlink" Target="consultantplus://offline/ref=D1D66E804FC9B02E82A255B86E6DA3ACACECB072C13C1816E7F68A14A315A88D86448116E9116AD3O7V1B" TargetMode="External"/><Relationship Id="rId46" Type="http://schemas.openxmlformats.org/officeDocument/2006/relationships/hyperlink" Target="consultantplus://offline/ref=D1D66E804FC9B02E82A255B86E6DA3ACAFEAB07FCD371816E7F68A14A315A88D86448116E9116ADFO7V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D66E804FC9B02E82A255B86E6DA3ACACECB072C13C1816E7F68A14A315A88D86448116E9116AD6O7VEB" TargetMode="External"/><Relationship Id="rId20" Type="http://schemas.openxmlformats.org/officeDocument/2006/relationships/hyperlink" Target="consultantplus://offline/ref=D1D66E804FC9B02E82A255B86E6DA3ACACECB072C13C1816E7F68A14A315A88D86448116E9116AD5O7VAB" TargetMode="External"/><Relationship Id="rId29" Type="http://schemas.openxmlformats.org/officeDocument/2006/relationships/hyperlink" Target="consultantplus://offline/ref=D1D66E804FC9B02E82A255B86E6DA3ACACECB072C13C1816E7F68A14A315A88D86448116E9116AD4O7VEB" TargetMode="External"/><Relationship Id="rId41" Type="http://schemas.openxmlformats.org/officeDocument/2006/relationships/hyperlink" Target="consultantplus://offline/ref=D1D66E804FC9B02E82A255B86E6DA3ACACECB072C13C1816E7F68A14A315A88D86448116E9116AD2O7V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66E804FC9B02E82A255B86E6DA3ACACECB072C13C1816E7F68A14A315A88D86448116E9116AD7O7VFB" TargetMode="External"/><Relationship Id="rId11" Type="http://schemas.openxmlformats.org/officeDocument/2006/relationships/hyperlink" Target="consultantplus://offline/ref=D1D66E804FC9B02E82A255B86E6DA3ACACECB072C13C1816E7F68A14A315A88D86448116E9116AD6O7V8B" TargetMode="External"/><Relationship Id="rId24" Type="http://schemas.openxmlformats.org/officeDocument/2006/relationships/hyperlink" Target="consultantplus://offline/ref=D1D66E804FC9B02E82A255B86E6DA3ACA9E9BE7EC03F451CEFAF8616A41AF79A810D8D17E9116BODV5B" TargetMode="External"/><Relationship Id="rId32" Type="http://schemas.openxmlformats.org/officeDocument/2006/relationships/hyperlink" Target="consultantplus://offline/ref=D1D66E804FC9B02E82A255B86E6DA3ACACECB072C13C1816E7F68A14A315A88D86448116E9116AD3O7V9B" TargetMode="External"/><Relationship Id="rId37" Type="http://schemas.openxmlformats.org/officeDocument/2006/relationships/hyperlink" Target="consultantplus://offline/ref=D1D66E804FC9B02E82A255B86E6DA3ACACECB072C13C1816E7F68A14A315A88D86448116E9116AD3O7VEB" TargetMode="External"/><Relationship Id="rId40" Type="http://schemas.openxmlformats.org/officeDocument/2006/relationships/hyperlink" Target="consultantplus://offline/ref=D1D66E804FC9B02E82A255B86E6DA3ACACECB072C13C1816E7F68A14A315A88D86448116E9116AD2O7V8B" TargetMode="External"/><Relationship Id="rId45" Type="http://schemas.openxmlformats.org/officeDocument/2006/relationships/hyperlink" Target="consultantplus://offline/ref=D1D66E804FC9B02E82A255B86E6DA3ACACECB072C13C1816E7F68A14A315A88D86448116E9116AD2O7VF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D66E804FC9B02E82A255B86E6DA3ACACE3B67FC93D1816E7F68A14A315A88D86448116E9116AD7O7V0B" TargetMode="External"/><Relationship Id="rId23" Type="http://schemas.openxmlformats.org/officeDocument/2006/relationships/hyperlink" Target="consultantplus://offline/ref=D1D66E804FC9B02E82A255B86E6DA3ACA9E9BE7EC03F451CEFAF8616A41AF79A810D8D17E9116BODV5B" TargetMode="External"/><Relationship Id="rId28" Type="http://schemas.openxmlformats.org/officeDocument/2006/relationships/hyperlink" Target="consultantplus://offline/ref=D1D66E804FC9B02E82A255B86E6DA3ACACECB072C13C1816E7F68A14A315A88D86448116E9116AD4O7VDB" TargetMode="External"/><Relationship Id="rId36" Type="http://schemas.openxmlformats.org/officeDocument/2006/relationships/hyperlink" Target="consultantplus://offline/ref=D1D66E804FC9B02E82A255B86E6DA3ACACECB072C13C1816E7F68A14A315A88D86448116E9116AD3O7VFB" TargetMode="External"/><Relationship Id="rId49" Type="http://schemas.openxmlformats.org/officeDocument/2006/relationships/hyperlink" Target="consultantplus://offline/ref=D1D66E804FC9B02E82A255B86E6DA3ACA9E9BE7EC03F451CEFAF8616A41AF79A810D8D17E9116BODV5B" TargetMode="External"/><Relationship Id="rId10" Type="http://schemas.openxmlformats.org/officeDocument/2006/relationships/hyperlink" Target="consultantplus://offline/ref=D1D66E804FC9B02E82A255B86E6DA3ACACECB072C13C1816E7F68A14A315A88D86448116E9116AD6O7V9B" TargetMode="External"/><Relationship Id="rId19" Type="http://schemas.openxmlformats.org/officeDocument/2006/relationships/hyperlink" Target="consultantplus://offline/ref=D1D66E804FC9B02E82A255B86E6DA3ACACECB072C13C1816E7F68A14A315A88D86448116E9116AD5O7V8B" TargetMode="External"/><Relationship Id="rId31" Type="http://schemas.openxmlformats.org/officeDocument/2006/relationships/hyperlink" Target="consultantplus://offline/ref=D1D66E804FC9B02E82A255B86E6DA3ACACECB072C13C1816E7F68A14A315A88D86448116E9116AD4O7V0B" TargetMode="External"/><Relationship Id="rId44" Type="http://schemas.openxmlformats.org/officeDocument/2006/relationships/hyperlink" Target="consultantplus://offline/ref=D1D66E804FC9B02E82A255B86E6DA3ACA9E9BE7EC03F451CEFAF8616A41AF79A810D8D17E9116BODV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66E804FC9B02E82A255B86E6DA3ACACECB072C13C1816E7F68A14A315A88D86448116E9116AD7O7V0B" TargetMode="External"/><Relationship Id="rId14" Type="http://schemas.openxmlformats.org/officeDocument/2006/relationships/hyperlink" Target="consultantplus://offline/ref=D1D66E804FC9B02E82A255B86E6DA3ACAFEAB278CD371816E7F68A14A315A88D86448116E9116AD6O7V8B" TargetMode="External"/><Relationship Id="rId22" Type="http://schemas.openxmlformats.org/officeDocument/2006/relationships/hyperlink" Target="consultantplus://offline/ref=D1D66E804FC9B02E82A255B86E6DA3ACACECB072C13C1816E7F68A14A315A88D86448116E9116AD5O7V1B" TargetMode="External"/><Relationship Id="rId27" Type="http://schemas.openxmlformats.org/officeDocument/2006/relationships/hyperlink" Target="consultantplus://offline/ref=D1D66E804FC9B02E82A255B86E6DA3ACACECB072C13C1816E7F68A14A315A88D86448116E9116AD4O7VAB" TargetMode="External"/><Relationship Id="rId30" Type="http://schemas.openxmlformats.org/officeDocument/2006/relationships/hyperlink" Target="consultantplus://offline/ref=D1D66E804FC9B02E82A255B86E6DA3ACACECB072C13C1816E7F68A14A315A88D86448116E9116AD4O7V1B" TargetMode="External"/><Relationship Id="rId35" Type="http://schemas.openxmlformats.org/officeDocument/2006/relationships/hyperlink" Target="consultantplus://offline/ref=D1D66E804FC9B02E82A255B86E6DA3ACACECB072C13C1816E7F68A14A315A88D86448116E9116AD3O7VCB" TargetMode="External"/><Relationship Id="rId43" Type="http://schemas.openxmlformats.org/officeDocument/2006/relationships/hyperlink" Target="consultantplus://offline/ref=D1D66E804FC9B02E82A255B86E6DA3ACAFEAB07FCD371816E7F68A14A315A88D86448116E9116ADFO7V9B" TargetMode="External"/><Relationship Id="rId48" Type="http://schemas.openxmlformats.org/officeDocument/2006/relationships/hyperlink" Target="consultantplus://offline/ref=D1D66E804FC9B02E82A255B86E6DA3ACAFEAB07FCD371816E7F68A14A315A88D86448116E9116ADFO7V9B" TargetMode="External"/><Relationship Id="rId8" Type="http://schemas.openxmlformats.org/officeDocument/2006/relationships/hyperlink" Target="consultantplus://offline/ref=D1D66E804FC9B02E82A255B86E6DA3ACACE2BF73CE341816E7F68A14A315A88D86448116E91168D0O7V1B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</cp:revision>
  <dcterms:created xsi:type="dcterms:W3CDTF">2019-03-18T03:27:00Z</dcterms:created>
  <dcterms:modified xsi:type="dcterms:W3CDTF">2019-03-18T03:27:00Z</dcterms:modified>
</cp:coreProperties>
</file>